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DB0" w:rsidRDefault="00A62DB0" w:rsidP="00A62DB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5 класс</w:t>
      </w:r>
    </w:p>
    <w:p w:rsidR="00A62DB0" w:rsidRDefault="00A62DB0" w:rsidP="00A62DB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КОНТРОЛЬНТРОЛЬНОЕ ТЕСТИРОВАНИЕ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Форма проведения 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– тест, задания с развёрнутым ответом.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Цель –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проверить качество подготовки обучающихся 5 классов. Целью разработанных заданий является формирование навыков самостоятельной работы у учащихся, воспитание сознательного отношения к учебе, интереса к изучению предмета технология. Развитие логического мышления учащихся, активизация их деятельности.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br/>
        <w:t>Мониторинг направлен на обеспечение эффективной реализации государственного образовательного стандарта начального общего и основного общего образования. Задания контрольной работы направлены на выявление уровня владения обучающимися базовыми предметными и универсальными учебными действиями.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УУД: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Предметные: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• уметь применять теоретические знания на практике;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• умение выбирать правильный ответ;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• понимать общие правила, классифицировать по понятиям.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: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333333"/>
          <w:sz w:val="21"/>
          <w:szCs w:val="21"/>
          <w:lang w:eastAsia="ru-RU"/>
        </w:rPr>
        <w:t>регулятивные: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• осознавать качество и уровень усвоения изученного материала;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• контролировать и оценивать свою деятельность;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333333"/>
          <w:sz w:val="21"/>
          <w:szCs w:val="21"/>
          <w:lang w:eastAsia="ru-RU"/>
        </w:rPr>
        <w:t>познавательные: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• анализировать способы и условия действия, контролировать и оценивать результаты своего труда;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t>коммуникативные: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• умение грамотно выполнять, пояснять процесс своей деятельности;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• умение грамотно объяснять необходимость правильно соблюдения на практике правил техники безопасности при работе с инструментами.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Критерии оценивания: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От 0 – 5 баллов – «2»;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от 6 – 7 баллов «3»;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от 8 – 10 баллов «4»;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от 11 – 12 баллов «5».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333333"/>
          <w:sz w:val="21"/>
          <w:szCs w:val="21"/>
          <w:lang w:eastAsia="ru-RU"/>
        </w:rPr>
        <w:t>Инструкция для учащихся.</w:t>
      </w:r>
    </w:p>
    <w:p w:rsidR="00A62DB0" w:rsidRDefault="00A62DB0" w:rsidP="00A62DB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i/>
          <w:iCs/>
          <w:color w:val="333333"/>
          <w:sz w:val="21"/>
          <w:szCs w:val="21"/>
          <w:lang w:eastAsia="ru-RU"/>
        </w:rPr>
        <w:t>начала выполнения тестового задания внимательно прочитайте полностью задание. Выполняйте задания в предложенной последовательности.</w:t>
      </w:r>
    </w:p>
    <w:p w:rsidR="00A62DB0" w:rsidRDefault="00A62DB0" w:rsidP="00A62DB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i/>
          <w:iCs/>
          <w:color w:val="333333"/>
          <w:sz w:val="21"/>
          <w:szCs w:val="21"/>
          <w:lang w:eastAsia="ru-RU"/>
        </w:rPr>
        <w:t xml:space="preserve">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 Тестовое задание считается </w:t>
      </w:r>
      <w:r>
        <w:rPr>
          <w:rFonts w:ascii="Times New Roman" w:eastAsia="Times New Roman" w:hAnsi="Times New Roman"/>
          <w:i/>
          <w:iCs/>
          <w:color w:val="333333"/>
          <w:sz w:val="21"/>
          <w:szCs w:val="21"/>
          <w:lang w:eastAsia="ru-RU"/>
        </w:rPr>
        <w:lastRenderedPageBreak/>
        <w:t>выполненным, если в нем отмечены или записаны все правильные ответы и не отмечено ни одного неправильного ответа.</w:t>
      </w:r>
    </w:p>
    <w:p w:rsidR="00A62DB0" w:rsidRDefault="00A62DB0" w:rsidP="00A62DB0">
      <w:pPr>
        <w:shd w:val="clear" w:color="auto" w:fill="FFFFFF"/>
        <w:spacing w:after="150" w:line="240" w:lineRule="auto"/>
        <w:jc w:val="both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i/>
          <w:iCs/>
          <w:color w:val="333333"/>
          <w:sz w:val="21"/>
          <w:szCs w:val="21"/>
          <w:lang w:eastAsia="ru-RU"/>
        </w:rPr>
        <w:t>Приступайте к выполнению задания.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ПОЛУГОДОВАЯ КОНТРОЛЬНАЯ РАБОТА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Вопросы: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1.Определите понятие, которое характеризуется как </w:t>
      </w: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«часть биосферы, преобразуемая с помощью технических средств в социально-экономических целях»: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Экосфера</w:t>
      </w:r>
      <w:proofErr w:type="spellEnd"/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Техносфера</w:t>
      </w:r>
      <w:proofErr w:type="spellEnd"/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в) Природа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 xml:space="preserve">2. Выберите правильные ответы. Что является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антиблагом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а) натуральные продукты питания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б) модная дорогая одежда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в) электронные сигареты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г) средства сотовой связи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д) энергетические напитки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3. Определите, что относится к </w:t>
      </w: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совокупности методов и инструментов для достижения желаемого результата; применение научного знания для решения практических задач: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а) Технология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б) Производство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в) Проектирование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4. К какому виду творчества относится создание новых средств труда (процессы, механизмы):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а) научное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б) техническое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в) художественное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5. Что является направленным распространением информации о потребительских свойствах товаров или услуг с целью создания или увеличения спроса на них: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а) экономический расчет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б) графическое изображение изделия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в) реклама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6. Соотнесите понятие группы ресурсов с их определением: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822"/>
        <w:gridCol w:w="5966"/>
      </w:tblGrid>
      <w:tr w:rsidR="00A62DB0" w:rsidTr="00A62DB0"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1. Природные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а. 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трудоспособное население</w:t>
            </w:r>
          </w:p>
        </w:tc>
      </w:tr>
      <w:tr w:rsidR="00A62DB0" w:rsidTr="00A62DB0"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2. Материальные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. денежные средства на организацию производства</w:t>
            </w:r>
          </w:p>
        </w:tc>
      </w:tr>
      <w:tr w:rsidR="00A62DB0" w:rsidTr="00A62DB0"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3. Трудовые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4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lastRenderedPageBreak/>
              <w:t>в.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 xml:space="preserve"> потенциально пригодные для применения в производстве 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lastRenderedPageBreak/>
              <w:t>естественные силы и вещества</w:t>
            </w:r>
          </w:p>
        </w:tc>
      </w:tr>
      <w:tr w:rsidR="00A62DB0" w:rsidTr="00A62DB0"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lastRenderedPageBreak/>
              <w:t>4. Финансовые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. данные для управления производством с помощью компьютерной техники</w:t>
            </w:r>
          </w:p>
        </w:tc>
      </w:tr>
      <w:tr w:rsidR="00A62DB0" w:rsidTr="00A62DB0"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5. Информационные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д. 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рукотворные средства производства и предметы труда</w:t>
            </w:r>
          </w:p>
        </w:tc>
      </w:tr>
    </w:tbl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1___, 2____, 3____, 4____, 5_____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7. </w:t>
      </w:r>
      <w:r>
        <w:rPr>
          <w:rFonts w:ascii="Times New Roman" w:eastAsia="Times New Roman" w:hAnsi="Times New Roman"/>
          <w:b/>
          <w:bCs/>
          <w:color w:val="1A1A1A"/>
          <w:sz w:val="21"/>
          <w:szCs w:val="21"/>
          <w:shd w:val="clear" w:color="auto" w:fill="FFFFFF"/>
          <w:lang w:eastAsia="ru-RU"/>
        </w:rPr>
        <w:t>Т</w:t>
      </w: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ехническое приспособление выполняющее механические движения для преобразования энергии, материалов и информации, это: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а) инструмент, б) машина, в) агрегаты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8. К какому виду техники относится швейная машина с электрическим приводом:</w:t>
      </w:r>
    </w:p>
    <w:p w:rsidR="00A62DB0" w:rsidRDefault="00A62DB0" w:rsidP="00A62DB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транспортная б) вычислительная в) бытовая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9. Установите соответствие видов конструкционных материалов: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883"/>
        <w:gridCol w:w="4905"/>
      </w:tblGrid>
      <w:tr w:rsidR="00A62DB0" w:rsidTr="00A62DB0">
        <w:tc>
          <w:tcPr>
            <w:tcW w:w="34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1. Металлы</w:t>
            </w: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 пластмасса</w:t>
            </w:r>
          </w:p>
        </w:tc>
      </w:tr>
      <w:tr w:rsidR="00A62DB0" w:rsidTr="00A62DB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62DB0" w:rsidRDefault="00A62DB0">
            <w:pPr>
              <w:spacing w:after="0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 текстолит</w:t>
            </w:r>
          </w:p>
        </w:tc>
      </w:tr>
      <w:tr w:rsidR="00A62DB0" w:rsidTr="00A62DB0">
        <w:tc>
          <w:tcPr>
            <w:tcW w:w="34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2. Неметаллы</w:t>
            </w: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 никель</w:t>
            </w:r>
          </w:p>
        </w:tc>
      </w:tr>
      <w:tr w:rsidR="00A62DB0" w:rsidTr="00A62DB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62DB0" w:rsidRDefault="00A62DB0">
            <w:pPr>
              <w:spacing w:after="0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кермет</w:t>
            </w:r>
            <w:proofErr w:type="spellEnd"/>
          </w:p>
        </w:tc>
      </w:tr>
      <w:tr w:rsidR="00A62DB0" w:rsidTr="00A62DB0">
        <w:tc>
          <w:tcPr>
            <w:tcW w:w="34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3. Композиты</w:t>
            </w: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 медь</w:t>
            </w:r>
          </w:p>
        </w:tc>
      </w:tr>
      <w:tr w:rsidR="00A62DB0" w:rsidTr="00A62DB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62DB0" w:rsidRDefault="00A62DB0">
            <w:pPr>
              <w:spacing w:after="0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 стекло</w:t>
            </w:r>
          </w:p>
        </w:tc>
      </w:tr>
    </w:tbl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1.___________________________, 2________________________, 3_____________________________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10. Из предложенного списка металлов выберите сплавы:</w:t>
      </w:r>
    </w:p>
    <w:p w:rsidR="00A62DB0" w:rsidRDefault="00A62DB0" w:rsidP="00A62DB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латунь б) алюминий в) чугун г) железо д) сталь е) золото ж) победит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11.Распределите стрелками ниже перечисленные текстильные материалы по их классификации: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790"/>
        <w:gridCol w:w="4998"/>
      </w:tblGrid>
      <w:tr w:rsidR="00A62DB0" w:rsidTr="00A62DB0">
        <w:tc>
          <w:tcPr>
            <w:tcW w:w="3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jc w:val="center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Натурального происхождения</w:t>
            </w:r>
          </w:p>
        </w:tc>
        <w:tc>
          <w:tcPr>
            <w:tcW w:w="3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jc w:val="center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Химического происхождения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A62DB0" w:rsidTr="00A62DB0">
        <w:tc>
          <w:tcPr>
            <w:tcW w:w="70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шерсть, асбест, капрон, хлопок, вискоза, шелк, лен</w:t>
            </w:r>
          </w:p>
        </w:tc>
      </w:tr>
    </w:tbl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 xml:space="preserve">12. Запишите главное правило работы в </w:t>
      </w:r>
      <w:proofErr w:type="gramStart"/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мастерской</w:t>
      </w: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:_</w:t>
      </w:r>
      <w:proofErr w:type="gramEnd"/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_________________________________________________________________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13. Напишите 3 вида ручных инструмента</w:t>
      </w: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_________________________________________________________________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_____________________________________________________________________________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14. Напишите 3 вида электрифицированных инструмента</w:t>
      </w: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_________________________________________________________________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_____________________________________________________________________________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15. Выберите правильный ответ. Документ в виде графического изображения, выполненный в определённом масштабе, с указанием размеров называется: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lastRenderedPageBreak/>
        <w:t>а) эскиз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б) чертеж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в) технический рисунок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16. Выберите верный ответ с масштабом уменьшения:</w:t>
      </w:r>
    </w:p>
    <w:p w:rsidR="00A62DB0" w:rsidRDefault="00A62DB0" w:rsidP="00A62DB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1 :</w:t>
      </w:r>
      <w:proofErr w:type="gramEnd"/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 xml:space="preserve"> 1 б) 2 : 1 в) 1 : 4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17. Определите профессию: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Рабочий, специалист по обработке металлов, сборке и починке металлических изделий, машин и т. п.: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а) токарь б) слесарь в) плотник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18. Соотнесите понятие механических свойств конструкционных материалов с их определением: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53"/>
        <w:gridCol w:w="7835"/>
      </w:tblGrid>
      <w:tr w:rsidR="00A62DB0" w:rsidTr="00A62DB0"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1. твердость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а. сопротивление разрушению от внешних нагрузок.</w:t>
            </w:r>
          </w:p>
        </w:tc>
      </w:tr>
      <w:tr w:rsidR="00A62DB0" w:rsidTr="00A62DB0"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2. упругость</w:t>
            </w:r>
          </w:p>
        </w:tc>
        <w:tc>
          <w:tcPr>
            <w:tcW w:w="5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б. сопротивление материала внедрению под нагрузкой в его поверхность другого физического тела.</w:t>
            </w:r>
          </w:p>
        </w:tc>
      </w:tr>
      <w:tr w:rsidR="00A62DB0" w:rsidTr="00A62DB0"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3. пластичность</w:t>
            </w:r>
          </w:p>
        </w:tc>
        <w:tc>
          <w:tcPr>
            <w:tcW w:w="5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в. восстановление первоначальной формы физического тела после прекращения действия внешней нагрузки.</w:t>
            </w:r>
          </w:p>
        </w:tc>
      </w:tr>
      <w:tr w:rsidR="00A62DB0" w:rsidTr="00A62DB0"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4. прочность</w:t>
            </w:r>
          </w:p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2DB0" w:rsidRDefault="00A62DB0">
            <w:pPr>
              <w:spacing w:after="150" w:line="240" w:lineRule="auto"/>
              <w:rPr>
                <w:rFonts w:ascii="Helvetica" w:eastAsia="Times New Roman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shd w:val="clear" w:color="auto" w:fill="FFFFFF"/>
                <w:lang w:eastAsia="ru-RU"/>
              </w:rPr>
              <w:t>г. изменение формы физического тела под действием внешних сил без признаков разрушения и сохранение её после снятия действия сил.</w:t>
            </w:r>
          </w:p>
        </w:tc>
      </w:tr>
    </w:tbl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1_________, 2__________, 3__________, 4__________.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19. Свойство ткани поглощать влагу: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 xml:space="preserve">а) усадка б) </w:t>
      </w:r>
      <w:proofErr w:type="spellStart"/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драпируемость</w:t>
      </w:r>
      <w:proofErr w:type="spellEnd"/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 xml:space="preserve"> в) гигроскопичность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20. Какая нить тянется меньше другой, проходящая вдоль кромки: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shd w:val="clear" w:color="auto" w:fill="FFFFFF"/>
          <w:lang w:eastAsia="ru-RU"/>
        </w:rPr>
        <w:t>а) основа б) уток в) пряжа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Ответы: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1. 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б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2.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в, д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3.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4.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б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5.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в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6.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1в, 2д, 3а, 4б, 5г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7. 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б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8.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в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9.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1вд, 2ае, 3бг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10.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шерсть, асбест, хлопок, шелк, лён, капрон, вискоза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11.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а, в, д, ж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12.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не отвлекаться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13.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молоток и т.п.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14.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</w:t>
      </w:r>
      <w:proofErr w:type="spellStart"/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электролобзик</w:t>
      </w:r>
      <w:proofErr w:type="spellEnd"/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 xml:space="preserve"> и т.п.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lastRenderedPageBreak/>
        <w:t>15.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б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16.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в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17.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б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18.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1б, 2в, 3г, 4а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19.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в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1"/>
          <w:szCs w:val="21"/>
          <w:lang w:eastAsia="ru-RU"/>
        </w:rPr>
        <w:t>20.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 а</w:t>
      </w:r>
    </w:p>
    <w:p w:rsidR="00A62DB0" w:rsidRDefault="00A62DB0" w:rsidP="00A62DB0">
      <w:pPr>
        <w:shd w:val="clear" w:color="auto" w:fill="FFFFFF"/>
        <w:spacing w:after="150" w:line="240" w:lineRule="auto"/>
        <w:rPr>
          <w:rFonts w:ascii="Helvetica" w:eastAsia="Times New Roman" w:hAnsi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333333"/>
          <w:sz w:val="21"/>
          <w:szCs w:val="21"/>
          <w:lang w:eastAsia="ru-RU"/>
        </w:rPr>
        <w:t> </w:t>
      </w:r>
    </w:p>
    <w:p w:rsidR="005B0C8A" w:rsidRPr="00A62DB0" w:rsidRDefault="005B0C8A" w:rsidP="00A62DB0">
      <w:bookmarkStart w:id="0" w:name="_GoBack"/>
      <w:bookmarkEnd w:id="0"/>
    </w:p>
    <w:sectPr w:rsidR="005B0C8A" w:rsidRPr="00A62DB0" w:rsidSect="00424E9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558B4"/>
    <w:multiLevelType w:val="hybridMultilevel"/>
    <w:tmpl w:val="DD8CD438"/>
    <w:lvl w:ilvl="0" w:tplc="B00AEB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E092A75"/>
    <w:multiLevelType w:val="hybridMultilevel"/>
    <w:tmpl w:val="AE581446"/>
    <w:lvl w:ilvl="0" w:tplc="B00AEB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D47512C"/>
    <w:multiLevelType w:val="hybridMultilevel"/>
    <w:tmpl w:val="9A289C58"/>
    <w:lvl w:ilvl="0" w:tplc="04190019">
      <w:start w:val="1"/>
      <w:numFmt w:val="lowerLetter"/>
      <w:lvlText w:val="%1.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3" w15:restartNumberingAfterBreak="0">
    <w:nsid w:val="22C5261A"/>
    <w:multiLevelType w:val="multilevel"/>
    <w:tmpl w:val="DE14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43219"/>
    <w:multiLevelType w:val="hybridMultilevel"/>
    <w:tmpl w:val="CC42A156"/>
    <w:lvl w:ilvl="0" w:tplc="F8988D4A">
      <w:start w:val="5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D251BBB"/>
    <w:multiLevelType w:val="hybridMultilevel"/>
    <w:tmpl w:val="FE34A402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E8E2880"/>
    <w:multiLevelType w:val="hybridMultilevel"/>
    <w:tmpl w:val="6D1A206C"/>
    <w:lvl w:ilvl="0" w:tplc="865AAA5E">
      <w:start w:val="11"/>
      <w:numFmt w:val="decimal"/>
      <w:lvlText w:val="%1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4C7F678C"/>
    <w:multiLevelType w:val="hybridMultilevel"/>
    <w:tmpl w:val="2D903AA4"/>
    <w:lvl w:ilvl="0" w:tplc="13B42CBA">
      <w:start w:val="1"/>
      <w:numFmt w:val="decimal"/>
      <w:lvlText w:val="%1."/>
      <w:lvlJc w:val="left"/>
      <w:pPr>
        <w:ind w:left="1287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4EFD1622"/>
    <w:multiLevelType w:val="multilevel"/>
    <w:tmpl w:val="7180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F41CE5"/>
    <w:multiLevelType w:val="multilevel"/>
    <w:tmpl w:val="731A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5C3725"/>
    <w:multiLevelType w:val="hybridMultilevel"/>
    <w:tmpl w:val="A32E8738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5D960D91"/>
    <w:multiLevelType w:val="multilevel"/>
    <w:tmpl w:val="47C6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290643"/>
    <w:multiLevelType w:val="hybridMultilevel"/>
    <w:tmpl w:val="BB402EE4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5E482A58"/>
    <w:multiLevelType w:val="hybridMultilevel"/>
    <w:tmpl w:val="A22874BE"/>
    <w:lvl w:ilvl="0" w:tplc="3870949C">
      <w:start w:val="1"/>
      <w:numFmt w:val="decimal"/>
      <w:lvlText w:val="%1."/>
      <w:lvlJc w:val="left"/>
      <w:pPr>
        <w:ind w:left="1287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5EE67763"/>
    <w:multiLevelType w:val="hybridMultilevel"/>
    <w:tmpl w:val="ECF4F370"/>
    <w:lvl w:ilvl="0" w:tplc="B00AEB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658158B8"/>
    <w:multiLevelType w:val="hybridMultilevel"/>
    <w:tmpl w:val="ACD27606"/>
    <w:lvl w:ilvl="0" w:tplc="04190019">
      <w:start w:val="1"/>
      <w:numFmt w:val="lowerLetter"/>
      <w:lvlText w:val="%1.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6" w15:restartNumberingAfterBreak="0">
    <w:nsid w:val="6AC14D95"/>
    <w:multiLevelType w:val="hybridMultilevel"/>
    <w:tmpl w:val="510E202E"/>
    <w:lvl w:ilvl="0" w:tplc="B00AEB10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766A20C2"/>
    <w:multiLevelType w:val="hybridMultilevel"/>
    <w:tmpl w:val="0F30E722"/>
    <w:lvl w:ilvl="0" w:tplc="71542EEA">
      <w:start w:val="6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76F60ECA"/>
    <w:multiLevelType w:val="hybridMultilevel"/>
    <w:tmpl w:val="81C29792"/>
    <w:lvl w:ilvl="0" w:tplc="3BAEEAC8">
      <w:start w:val="1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6"/>
  </w:num>
  <w:num w:numId="5">
    <w:abstractNumId w:val="15"/>
  </w:num>
  <w:num w:numId="6">
    <w:abstractNumId w:val="7"/>
  </w:num>
  <w:num w:numId="7">
    <w:abstractNumId w:val="10"/>
  </w:num>
  <w:num w:numId="8">
    <w:abstractNumId w:val="14"/>
  </w:num>
  <w:num w:numId="9">
    <w:abstractNumId w:val="5"/>
  </w:num>
  <w:num w:numId="10">
    <w:abstractNumId w:val="13"/>
  </w:num>
  <w:num w:numId="11">
    <w:abstractNumId w:val="18"/>
  </w:num>
  <w:num w:numId="12">
    <w:abstractNumId w:val="1"/>
  </w:num>
  <w:num w:numId="13">
    <w:abstractNumId w:val="4"/>
  </w:num>
  <w:num w:numId="14">
    <w:abstractNumId w:val="17"/>
  </w:num>
  <w:num w:numId="15">
    <w:abstractNumId w:val="6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70A"/>
    <w:rsid w:val="000B2E8E"/>
    <w:rsid w:val="00225276"/>
    <w:rsid w:val="00250DF7"/>
    <w:rsid w:val="00320BAE"/>
    <w:rsid w:val="003A7DC6"/>
    <w:rsid w:val="00424E95"/>
    <w:rsid w:val="00451078"/>
    <w:rsid w:val="0048638A"/>
    <w:rsid w:val="00513E50"/>
    <w:rsid w:val="005B0C8A"/>
    <w:rsid w:val="005C1B73"/>
    <w:rsid w:val="005E23BB"/>
    <w:rsid w:val="00792176"/>
    <w:rsid w:val="007955A0"/>
    <w:rsid w:val="007A5399"/>
    <w:rsid w:val="007B49C3"/>
    <w:rsid w:val="008112CF"/>
    <w:rsid w:val="00822FB6"/>
    <w:rsid w:val="00842FA4"/>
    <w:rsid w:val="008A3924"/>
    <w:rsid w:val="0092170A"/>
    <w:rsid w:val="00950466"/>
    <w:rsid w:val="0099509D"/>
    <w:rsid w:val="00A365A4"/>
    <w:rsid w:val="00A45B70"/>
    <w:rsid w:val="00A62DB0"/>
    <w:rsid w:val="00B05CEC"/>
    <w:rsid w:val="00B34A0A"/>
    <w:rsid w:val="00C00391"/>
    <w:rsid w:val="00C26A62"/>
    <w:rsid w:val="00D176E0"/>
    <w:rsid w:val="00D74556"/>
    <w:rsid w:val="00FD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F78201-9581-4A12-8C5C-A52A238A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2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170A"/>
    <w:pPr>
      <w:ind w:left="720"/>
      <w:contextualSpacing/>
    </w:pPr>
  </w:style>
  <w:style w:type="paragraph" w:customStyle="1" w:styleId="Default">
    <w:name w:val="Default"/>
    <w:uiPriority w:val="99"/>
    <w:rsid w:val="005C1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920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2021-11-20T07:16:00Z</cp:lastPrinted>
  <dcterms:created xsi:type="dcterms:W3CDTF">2021-11-20T04:08:00Z</dcterms:created>
  <dcterms:modified xsi:type="dcterms:W3CDTF">2024-10-27T07:12:00Z</dcterms:modified>
</cp:coreProperties>
</file>