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EB" w:rsidRDefault="00004BEB">
      <w:pPr>
        <w:pStyle w:val="a3"/>
        <w:spacing w:before="1"/>
        <w:rPr>
          <w:sz w:val="21"/>
        </w:rPr>
      </w:pPr>
    </w:p>
    <w:p w:rsidR="00004BEB" w:rsidRDefault="00004BEB">
      <w:pPr>
        <w:rPr>
          <w:sz w:val="21"/>
        </w:rPr>
        <w:sectPr w:rsidR="00004BEB">
          <w:type w:val="continuous"/>
          <w:pgSz w:w="11920" w:h="16850"/>
          <w:pgMar w:top="700" w:right="620" w:bottom="280" w:left="540" w:header="720" w:footer="720" w:gutter="0"/>
          <w:cols w:space="720"/>
        </w:sectPr>
      </w:pPr>
    </w:p>
    <w:p w:rsidR="00004BEB" w:rsidRDefault="009C25E5" w:rsidP="009C25E5">
      <w:pPr>
        <w:pStyle w:val="a3"/>
        <w:jc w:val="center"/>
        <w:rPr>
          <w:b/>
          <w:sz w:val="26"/>
        </w:rPr>
      </w:pPr>
      <w:r>
        <w:rPr>
          <w:b/>
          <w:noProof/>
          <w:sz w:val="26"/>
          <w:lang w:eastAsia="ru-RU"/>
        </w:rPr>
        <w:lastRenderedPageBreak/>
        <w:drawing>
          <wp:inline distT="0" distB="0" distL="0" distR="0">
            <wp:extent cx="5937885" cy="276796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76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4BEB" w:rsidRDefault="00004BEB">
      <w:pPr>
        <w:pStyle w:val="a3"/>
        <w:rPr>
          <w:b/>
          <w:sz w:val="26"/>
        </w:rPr>
      </w:pPr>
    </w:p>
    <w:p w:rsidR="00004BEB" w:rsidRDefault="00004BEB">
      <w:pPr>
        <w:pStyle w:val="a3"/>
        <w:rPr>
          <w:b/>
          <w:sz w:val="26"/>
        </w:rPr>
      </w:pPr>
    </w:p>
    <w:p w:rsidR="00004BEB" w:rsidRDefault="00004BEB">
      <w:pPr>
        <w:pStyle w:val="a3"/>
        <w:rPr>
          <w:b/>
          <w:sz w:val="26"/>
        </w:rPr>
      </w:pPr>
    </w:p>
    <w:p w:rsidR="00EF7EC6" w:rsidRPr="00EF7EC6" w:rsidRDefault="00EF7EC6" w:rsidP="00EF7EC6">
      <w:pPr>
        <w:pStyle w:val="a3"/>
        <w:jc w:val="center"/>
        <w:rPr>
          <w:b/>
          <w:bCs/>
        </w:rPr>
      </w:pPr>
      <w:r w:rsidRPr="00EF7EC6">
        <w:rPr>
          <w:b/>
          <w:bCs/>
        </w:rPr>
        <w:t>РАБОЧАЯ ПРОГРАММА</w:t>
      </w:r>
    </w:p>
    <w:p w:rsidR="00EF7EC6" w:rsidRPr="00EF7EC6" w:rsidRDefault="00EF7EC6" w:rsidP="00EF7EC6">
      <w:pPr>
        <w:pStyle w:val="a3"/>
        <w:jc w:val="center"/>
        <w:rPr>
          <w:b/>
          <w:bCs/>
        </w:rPr>
      </w:pPr>
      <w:r w:rsidRPr="00EF7EC6">
        <w:rPr>
          <w:b/>
          <w:bCs/>
        </w:rPr>
        <w:t>курса по выбору</w:t>
      </w:r>
    </w:p>
    <w:p w:rsidR="00EF7EC6" w:rsidRDefault="00EF7EC6" w:rsidP="00EF7EC6">
      <w:pPr>
        <w:pStyle w:val="a3"/>
        <w:jc w:val="center"/>
        <w:rPr>
          <w:b/>
          <w:bCs/>
        </w:rPr>
      </w:pPr>
      <w:r w:rsidRPr="00EF7EC6">
        <w:rPr>
          <w:b/>
          <w:bCs/>
        </w:rPr>
        <w:t>«Цифровая грамотность»</w:t>
      </w:r>
    </w:p>
    <w:p w:rsidR="00EF7EC6" w:rsidRPr="00EF7EC6" w:rsidRDefault="00EF7EC6" w:rsidP="00EF7EC6">
      <w:pPr>
        <w:pStyle w:val="a3"/>
        <w:jc w:val="center"/>
        <w:rPr>
          <w:b/>
          <w:bCs/>
        </w:rPr>
      </w:pPr>
      <w:r>
        <w:rPr>
          <w:b/>
          <w:bCs/>
        </w:rPr>
        <w:t>11</w:t>
      </w:r>
      <w:r w:rsidRPr="00EF7EC6">
        <w:rPr>
          <w:b/>
          <w:bCs/>
        </w:rPr>
        <w:t xml:space="preserve"> класс</w:t>
      </w: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jc w:val="right"/>
        <w:rPr>
          <w:b/>
          <w:bCs/>
        </w:rPr>
      </w:pPr>
      <w:r w:rsidRPr="00EF7EC6">
        <w:rPr>
          <w:b/>
          <w:bCs/>
        </w:rPr>
        <w:t xml:space="preserve">               Составила учитель математики и информатики   </w:t>
      </w:r>
    </w:p>
    <w:p w:rsidR="00EF7EC6" w:rsidRPr="00EF7EC6" w:rsidRDefault="00EF7EC6" w:rsidP="00EF7EC6">
      <w:pPr>
        <w:pStyle w:val="a3"/>
        <w:jc w:val="right"/>
        <w:rPr>
          <w:b/>
          <w:bCs/>
        </w:rPr>
      </w:pPr>
      <w:r w:rsidRPr="00EF7EC6">
        <w:rPr>
          <w:b/>
          <w:bCs/>
        </w:rPr>
        <w:t>Рыбчук Г.П.</w:t>
      </w: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EF7EC6" w:rsidRPr="00EF7EC6" w:rsidRDefault="00EF7EC6" w:rsidP="00EF7EC6">
      <w:pPr>
        <w:pStyle w:val="a3"/>
        <w:rPr>
          <w:b/>
          <w:bCs/>
        </w:rPr>
      </w:pPr>
    </w:p>
    <w:p w:rsidR="00004BEB" w:rsidRDefault="00004BEB">
      <w:pPr>
        <w:pStyle w:val="a3"/>
        <w:rPr>
          <w:b/>
          <w:sz w:val="26"/>
        </w:rPr>
      </w:pPr>
    </w:p>
    <w:p w:rsidR="00004BEB" w:rsidRDefault="00004BEB">
      <w:pPr>
        <w:pStyle w:val="a3"/>
        <w:rPr>
          <w:b/>
          <w:sz w:val="26"/>
        </w:rPr>
      </w:pPr>
    </w:p>
    <w:p w:rsidR="00004BEB" w:rsidRDefault="00004BEB">
      <w:pPr>
        <w:pStyle w:val="a3"/>
        <w:rPr>
          <w:b/>
          <w:sz w:val="26"/>
        </w:rPr>
      </w:pPr>
    </w:p>
    <w:p w:rsidR="00004BEB" w:rsidRDefault="00004BEB">
      <w:pPr>
        <w:pStyle w:val="a3"/>
        <w:rPr>
          <w:b/>
          <w:sz w:val="26"/>
        </w:rPr>
      </w:pPr>
    </w:p>
    <w:p w:rsidR="00004BEB" w:rsidRDefault="00004BEB">
      <w:pPr>
        <w:pStyle w:val="a3"/>
        <w:rPr>
          <w:b/>
          <w:sz w:val="26"/>
        </w:rPr>
      </w:pPr>
    </w:p>
    <w:p w:rsidR="00004BEB" w:rsidRDefault="00004BEB">
      <w:pPr>
        <w:pStyle w:val="a3"/>
        <w:rPr>
          <w:b/>
          <w:sz w:val="26"/>
        </w:rPr>
      </w:pPr>
    </w:p>
    <w:p w:rsidR="00004BEB" w:rsidRDefault="00004BEB">
      <w:pPr>
        <w:pStyle w:val="a3"/>
        <w:rPr>
          <w:b/>
          <w:sz w:val="26"/>
        </w:rPr>
      </w:pPr>
    </w:p>
    <w:p w:rsidR="00004BEB" w:rsidRDefault="00004BEB">
      <w:pPr>
        <w:pStyle w:val="a3"/>
        <w:spacing w:before="7"/>
        <w:rPr>
          <w:b/>
          <w:sz w:val="33"/>
        </w:rPr>
      </w:pPr>
    </w:p>
    <w:p w:rsidR="009C25E5" w:rsidRDefault="009C25E5" w:rsidP="00EF7EC6"/>
    <w:p w:rsidR="00004BEB" w:rsidRDefault="00F02E6C" w:rsidP="00F02E6C">
      <w:pPr>
        <w:jc w:val="center"/>
        <w:sectPr w:rsidR="00004BEB">
          <w:type w:val="continuous"/>
          <w:pgSz w:w="11920" w:h="16850"/>
          <w:pgMar w:top="700" w:right="620" w:bottom="280" w:left="540" w:header="720" w:footer="720" w:gutter="0"/>
          <w:cols w:space="720"/>
        </w:sectPr>
      </w:pPr>
      <w:proofErr w:type="spellStart"/>
      <w:r>
        <w:t>с</w:t>
      </w:r>
      <w:proofErr w:type="gramStart"/>
      <w:r>
        <w:t>.З</w:t>
      </w:r>
      <w:proofErr w:type="gramEnd"/>
      <w:r>
        <w:t>аледеево</w:t>
      </w:r>
      <w:proofErr w:type="spellEnd"/>
      <w:r>
        <w:t xml:space="preserve"> 2024</w:t>
      </w:r>
    </w:p>
    <w:p w:rsidR="00004BEB" w:rsidRDefault="00F02E6C">
      <w:pPr>
        <w:pStyle w:val="1"/>
        <w:spacing w:before="77"/>
        <w:ind w:right="1887"/>
        <w:jc w:val="center"/>
      </w:pPr>
      <w:r>
        <w:lastRenderedPageBreak/>
        <w:t>Результаты</w:t>
      </w:r>
      <w:r w:rsidR="005C5BB7">
        <w:t xml:space="preserve"> </w:t>
      </w:r>
      <w:r>
        <w:t>освоения курса</w:t>
      </w:r>
      <w:r w:rsidR="005C5BB7">
        <w:t xml:space="preserve"> по выбору</w:t>
      </w:r>
    </w:p>
    <w:p w:rsidR="00004BEB" w:rsidRDefault="00F02E6C">
      <w:pPr>
        <w:pStyle w:val="2"/>
        <w:spacing w:before="249"/>
        <w:ind w:left="1159"/>
      </w:pPr>
      <w:r>
        <w:t>Личностные</w:t>
      </w:r>
      <w:r w:rsidR="005C5BB7">
        <w:t xml:space="preserve"> </w:t>
      </w:r>
      <w:r>
        <w:t>результаты: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before="2" w:line="237" w:lineRule="auto"/>
        <w:ind w:right="724" w:hanging="360"/>
        <w:rPr>
          <w:sz w:val="24"/>
        </w:rPr>
      </w:pPr>
      <w:r>
        <w:rPr>
          <w:sz w:val="24"/>
        </w:rPr>
        <w:t>Формированиеуменийсоотноситьпоступкиисобытияспринятымиэтическимипринципами;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before="5" w:line="237" w:lineRule="auto"/>
        <w:ind w:right="936" w:hanging="360"/>
        <w:rPr>
          <w:sz w:val="24"/>
        </w:rPr>
      </w:pPr>
      <w:r>
        <w:rPr>
          <w:sz w:val="24"/>
        </w:rPr>
        <w:t>Выделять нравственный аспект поведения при работе с любой информацией и прииспользованиикомпьютернойтехникиколлективногопользования;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before="2"/>
        <w:ind w:left="1301" w:hanging="352"/>
        <w:rPr>
          <w:sz w:val="24"/>
        </w:rPr>
      </w:pPr>
      <w:r>
        <w:rPr>
          <w:sz w:val="24"/>
        </w:rPr>
        <w:t>соблюдениеправилработысфайламивкорпоративной сети;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ind w:left="1301" w:hanging="352"/>
        <w:rPr>
          <w:sz w:val="24"/>
        </w:rPr>
      </w:pPr>
      <w:r>
        <w:rPr>
          <w:sz w:val="24"/>
        </w:rPr>
        <w:t>соблюдениеправилповедениявкомпьютерномклассе;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ind w:left="1301" w:hanging="352"/>
        <w:rPr>
          <w:sz w:val="24"/>
        </w:rPr>
      </w:pPr>
      <w:r>
        <w:rPr>
          <w:sz w:val="24"/>
        </w:rPr>
        <w:t>формированиеустойчивойучебно-познавательноймотивацииучения;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  <w:tab w:val="left" w:pos="2246"/>
          <w:tab w:val="left" w:pos="3394"/>
          <w:tab w:val="left" w:pos="4306"/>
          <w:tab w:val="left" w:pos="4743"/>
          <w:tab w:val="left" w:pos="5725"/>
          <w:tab w:val="left" w:pos="7521"/>
          <w:tab w:val="left" w:pos="8320"/>
          <w:tab w:val="left" w:pos="8874"/>
          <w:tab w:val="left" w:pos="9578"/>
        </w:tabs>
        <w:ind w:left="1301" w:hanging="352"/>
        <w:rPr>
          <w:sz w:val="24"/>
        </w:rPr>
      </w:pPr>
      <w:r>
        <w:rPr>
          <w:sz w:val="24"/>
        </w:rPr>
        <w:t>умения</w:t>
      </w:r>
      <w:r>
        <w:rPr>
          <w:sz w:val="24"/>
        </w:rPr>
        <w:tab/>
        <w:t>находить</w:t>
      </w:r>
      <w:r>
        <w:rPr>
          <w:sz w:val="24"/>
        </w:rPr>
        <w:tab/>
        <w:t>ответы</w:t>
      </w:r>
      <w:r>
        <w:rPr>
          <w:sz w:val="24"/>
        </w:rPr>
        <w:tab/>
        <w:t>на</w:t>
      </w:r>
      <w:r>
        <w:rPr>
          <w:sz w:val="24"/>
        </w:rPr>
        <w:tab/>
        <w:t>вопрос:</w:t>
      </w:r>
      <w:r>
        <w:rPr>
          <w:sz w:val="24"/>
        </w:rPr>
        <w:tab/>
        <w:t>«Какой  смысл</w:t>
      </w:r>
      <w:r>
        <w:rPr>
          <w:sz w:val="24"/>
        </w:rPr>
        <w:tab/>
        <w:t>имеет</w:t>
      </w:r>
      <w:r>
        <w:rPr>
          <w:sz w:val="24"/>
        </w:rPr>
        <w:tab/>
        <w:t>для</w:t>
      </w:r>
      <w:r>
        <w:rPr>
          <w:sz w:val="24"/>
        </w:rPr>
        <w:tab/>
        <w:t>меня</w:t>
      </w:r>
      <w:r>
        <w:rPr>
          <w:sz w:val="24"/>
        </w:rPr>
        <w:tab/>
        <w:t>учение?»</w:t>
      </w:r>
    </w:p>
    <w:p w:rsidR="00004BEB" w:rsidRDefault="00004BEB">
      <w:pPr>
        <w:pStyle w:val="a3"/>
        <w:spacing w:before="1"/>
      </w:pPr>
    </w:p>
    <w:p w:rsidR="00004BEB" w:rsidRDefault="00F02E6C">
      <w:pPr>
        <w:pStyle w:val="2"/>
        <w:ind w:left="1313"/>
        <w:jc w:val="both"/>
      </w:pPr>
      <w:proofErr w:type="spellStart"/>
      <w:r>
        <w:t>Метапредметные</w:t>
      </w:r>
      <w:proofErr w:type="spellEnd"/>
      <w:r w:rsidR="005C5BB7">
        <w:t xml:space="preserve"> </w:t>
      </w:r>
      <w:r>
        <w:t>результаты:</w:t>
      </w:r>
    </w:p>
    <w:p w:rsidR="00004BEB" w:rsidRDefault="00F02E6C">
      <w:pPr>
        <w:spacing w:before="124" w:line="279" w:lineRule="exact"/>
        <w:ind w:left="1339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Познавательные</w:t>
      </w:r>
      <w:r w:rsidR="005C5BB7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>универсальные</w:t>
      </w:r>
      <w:r w:rsidR="005C5BB7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>учебные</w:t>
      </w:r>
      <w:r w:rsidR="005C5BB7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>действия: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line="292" w:lineRule="exact"/>
        <w:ind w:left="1301" w:hanging="390"/>
        <w:rPr>
          <w:sz w:val="24"/>
        </w:rPr>
      </w:pPr>
      <w:proofErr w:type="spellStart"/>
      <w:r>
        <w:rPr>
          <w:sz w:val="24"/>
        </w:rPr>
        <w:t>повышениеуровнямедиаграмотности</w:t>
      </w:r>
      <w:proofErr w:type="spellEnd"/>
      <w:r>
        <w:rPr>
          <w:sz w:val="24"/>
        </w:rPr>
        <w:t xml:space="preserve"> детей;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ind w:left="1301" w:hanging="390"/>
        <w:rPr>
          <w:sz w:val="24"/>
        </w:rPr>
      </w:pPr>
      <w:r>
        <w:rPr>
          <w:spacing w:val="-1"/>
          <w:sz w:val="24"/>
        </w:rPr>
        <w:t>грамотное</w:t>
      </w:r>
      <w:r>
        <w:rPr>
          <w:sz w:val="24"/>
        </w:rPr>
        <w:t>потреблениеинформационнойпродукции;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ind w:left="1301" w:hanging="390"/>
        <w:rPr>
          <w:sz w:val="24"/>
        </w:rPr>
      </w:pPr>
      <w:r>
        <w:rPr>
          <w:sz w:val="24"/>
        </w:rPr>
        <w:t>приобретениенавыковбезопасностивинформационномобществе;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line="252" w:lineRule="auto"/>
        <w:ind w:left="1339" w:right="104" w:hanging="428"/>
        <w:rPr>
          <w:sz w:val="24"/>
        </w:rPr>
      </w:pPr>
      <w:r>
        <w:rPr>
          <w:sz w:val="24"/>
        </w:rPr>
        <w:t>безопасное использование средств информационно-коммуникационных технологий и сетиИнтернет;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line="279" w:lineRule="exact"/>
        <w:ind w:left="1301" w:hanging="390"/>
        <w:rPr>
          <w:sz w:val="24"/>
        </w:rPr>
      </w:pPr>
      <w:r>
        <w:rPr>
          <w:sz w:val="24"/>
        </w:rPr>
        <w:t>культураповедениявсетиИнтернет.</w:t>
      </w:r>
    </w:p>
    <w:p w:rsidR="00004BEB" w:rsidRDefault="00F02E6C">
      <w:pPr>
        <w:pStyle w:val="2"/>
        <w:spacing w:before="126" w:line="278" w:lineRule="exact"/>
        <w:rPr>
          <w:rFonts w:ascii="Cambria" w:hAnsi="Cambria"/>
        </w:rPr>
      </w:pPr>
      <w:r>
        <w:rPr>
          <w:rFonts w:ascii="Cambria" w:hAnsi="Cambria"/>
        </w:rPr>
        <w:t>Регулятивныеуниверсальныеучебныедействия: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line="290" w:lineRule="exact"/>
        <w:ind w:left="1301" w:hanging="390"/>
        <w:rPr>
          <w:sz w:val="24"/>
        </w:rPr>
      </w:pPr>
      <w:r>
        <w:rPr>
          <w:sz w:val="24"/>
        </w:rPr>
        <w:t>умениеставитьучебныецели;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ind w:left="1301" w:hanging="390"/>
        <w:rPr>
          <w:sz w:val="24"/>
        </w:rPr>
      </w:pPr>
      <w:r>
        <w:rPr>
          <w:sz w:val="24"/>
        </w:rPr>
        <w:t>использоватьвнешнийпландлярешенияпоставленнойзадачи;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line="252" w:lineRule="auto"/>
        <w:ind w:left="1339" w:right="846" w:hanging="428"/>
        <w:rPr>
          <w:sz w:val="24"/>
        </w:rPr>
      </w:pPr>
      <w:r>
        <w:rPr>
          <w:sz w:val="24"/>
        </w:rPr>
        <w:t>планироватьсвоидействиявсоответствииспоставленнойзадачейиусловиямиеереализации;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line="279" w:lineRule="exact"/>
        <w:ind w:left="1301" w:hanging="390"/>
        <w:rPr>
          <w:sz w:val="24"/>
        </w:rPr>
      </w:pPr>
      <w:r>
        <w:rPr>
          <w:sz w:val="24"/>
        </w:rPr>
        <w:t>осуществлятьитоговыйипошаговыйконтроль;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before="1" w:line="294" w:lineRule="exact"/>
        <w:ind w:left="1301" w:hanging="390"/>
        <w:rPr>
          <w:sz w:val="24"/>
        </w:rPr>
      </w:pPr>
      <w:r>
        <w:rPr>
          <w:sz w:val="24"/>
        </w:rPr>
        <w:t>сличатьрезультатысэталоном;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line="252" w:lineRule="auto"/>
        <w:ind w:left="1339" w:right="253" w:hanging="428"/>
        <w:rPr>
          <w:sz w:val="24"/>
        </w:rPr>
      </w:pPr>
      <w:r>
        <w:rPr>
          <w:sz w:val="24"/>
        </w:rPr>
        <w:t>вносить коррективы в действия в случае расхождения результата решения задачи с ранеепоставленнойцелью;</w:t>
      </w:r>
    </w:p>
    <w:p w:rsidR="00004BEB" w:rsidRDefault="00F02E6C">
      <w:pPr>
        <w:pStyle w:val="2"/>
        <w:spacing w:before="112" w:line="278" w:lineRule="exact"/>
        <w:rPr>
          <w:rFonts w:ascii="Cambria" w:hAnsi="Cambria"/>
        </w:rPr>
      </w:pPr>
      <w:r>
        <w:rPr>
          <w:rFonts w:ascii="Cambria" w:hAnsi="Cambria"/>
        </w:rPr>
        <w:t>Коммуникативные</w:t>
      </w:r>
      <w:r w:rsidR="005C5BB7">
        <w:rPr>
          <w:rFonts w:ascii="Cambria" w:hAnsi="Cambria"/>
        </w:rPr>
        <w:t xml:space="preserve"> </w:t>
      </w:r>
      <w:r>
        <w:rPr>
          <w:rFonts w:ascii="Cambria" w:hAnsi="Cambria"/>
        </w:rPr>
        <w:t>универсальные</w:t>
      </w:r>
      <w:r w:rsidR="005C5BB7">
        <w:rPr>
          <w:rFonts w:ascii="Cambria" w:hAnsi="Cambria"/>
        </w:rPr>
        <w:t xml:space="preserve"> </w:t>
      </w:r>
      <w:r>
        <w:rPr>
          <w:rFonts w:ascii="Cambria" w:hAnsi="Cambria"/>
        </w:rPr>
        <w:t>учебные</w:t>
      </w:r>
      <w:r w:rsidR="005C5BB7">
        <w:rPr>
          <w:rFonts w:ascii="Cambria" w:hAnsi="Cambria"/>
        </w:rPr>
        <w:t xml:space="preserve"> </w:t>
      </w:r>
      <w:r>
        <w:rPr>
          <w:rFonts w:ascii="Cambria" w:hAnsi="Cambria"/>
        </w:rPr>
        <w:t>действия: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line="240" w:lineRule="auto"/>
        <w:ind w:left="590" w:right="250" w:firstLine="283"/>
        <w:rPr>
          <w:sz w:val="24"/>
        </w:rPr>
      </w:pPr>
      <w:r>
        <w:rPr>
          <w:sz w:val="24"/>
        </w:rPr>
        <w:t>донести</w:t>
      </w:r>
      <w:r w:rsidR="005C5BB7">
        <w:rPr>
          <w:sz w:val="24"/>
        </w:rPr>
        <w:t xml:space="preserve"> </w:t>
      </w:r>
      <w:r>
        <w:rPr>
          <w:sz w:val="24"/>
        </w:rPr>
        <w:t>свою</w:t>
      </w:r>
      <w:r w:rsidR="005C5BB7">
        <w:rPr>
          <w:sz w:val="24"/>
        </w:rPr>
        <w:t xml:space="preserve"> </w:t>
      </w:r>
      <w:r>
        <w:rPr>
          <w:sz w:val="24"/>
        </w:rPr>
        <w:t>позицию</w:t>
      </w:r>
      <w:r w:rsidR="005C5BB7">
        <w:rPr>
          <w:sz w:val="24"/>
        </w:rPr>
        <w:t xml:space="preserve"> </w:t>
      </w:r>
      <w:r>
        <w:rPr>
          <w:sz w:val="24"/>
        </w:rPr>
        <w:t>до</w:t>
      </w:r>
      <w:r w:rsidR="005C5BB7">
        <w:rPr>
          <w:sz w:val="24"/>
        </w:rPr>
        <w:t xml:space="preserve"> </w:t>
      </w:r>
      <w:r>
        <w:rPr>
          <w:sz w:val="24"/>
        </w:rPr>
        <w:t>других:</w:t>
      </w:r>
      <w:r w:rsidR="005C5BB7">
        <w:rPr>
          <w:sz w:val="24"/>
        </w:rPr>
        <w:t xml:space="preserve"> </w:t>
      </w:r>
      <w:r>
        <w:rPr>
          <w:sz w:val="24"/>
        </w:rPr>
        <w:t>оформлять</w:t>
      </w:r>
      <w:r w:rsidR="005C5BB7">
        <w:rPr>
          <w:sz w:val="24"/>
        </w:rPr>
        <w:t xml:space="preserve"> </w:t>
      </w:r>
      <w:r>
        <w:rPr>
          <w:sz w:val="24"/>
        </w:rPr>
        <w:t>свою</w:t>
      </w:r>
      <w:r w:rsidR="005C5BB7">
        <w:rPr>
          <w:sz w:val="24"/>
        </w:rPr>
        <w:t xml:space="preserve"> </w:t>
      </w:r>
      <w:r>
        <w:rPr>
          <w:sz w:val="24"/>
        </w:rPr>
        <w:t>мысль</w:t>
      </w:r>
      <w:r w:rsidR="005C5BB7">
        <w:rPr>
          <w:sz w:val="24"/>
        </w:rPr>
        <w:t xml:space="preserve"> </w:t>
      </w:r>
      <w:r>
        <w:rPr>
          <w:sz w:val="24"/>
        </w:rPr>
        <w:t>в</w:t>
      </w:r>
      <w:r w:rsidR="005C5BB7">
        <w:rPr>
          <w:sz w:val="24"/>
        </w:rPr>
        <w:t xml:space="preserve"> </w:t>
      </w:r>
      <w:r>
        <w:rPr>
          <w:sz w:val="24"/>
        </w:rPr>
        <w:t>устной</w:t>
      </w:r>
      <w:r w:rsidR="005C5BB7">
        <w:rPr>
          <w:sz w:val="24"/>
        </w:rPr>
        <w:t xml:space="preserve"> </w:t>
      </w:r>
      <w:r>
        <w:rPr>
          <w:sz w:val="24"/>
        </w:rPr>
        <w:t>и</w:t>
      </w:r>
      <w:r w:rsidR="005C5BB7">
        <w:rPr>
          <w:sz w:val="24"/>
        </w:rPr>
        <w:t xml:space="preserve"> </w:t>
      </w:r>
      <w:r>
        <w:rPr>
          <w:sz w:val="24"/>
        </w:rPr>
        <w:t>письменной</w:t>
      </w:r>
      <w:r w:rsidR="005C5BB7">
        <w:rPr>
          <w:sz w:val="24"/>
        </w:rPr>
        <w:t xml:space="preserve"> </w:t>
      </w:r>
      <w:r>
        <w:rPr>
          <w:sz w:val="24"/>
        </w:rPr>
        <w:t>реч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>на уровне</w:t>
      </w:r>
      <w:r w:rsidR="005C5BB7">
        <w:rPr>
          <w:sz w:val="24"/>
        </w:rPr>
        <w:t xml:space="preserve"> </w:t>
      </w:r>
      <w:r>
        <w:rPr>
          <w:sz w:val="24"/>
        </w:rPr>
        <w:t>одного предложения или</w:t>
      </w:r>
      <w:r w:rsidR="005C5BB7">
        <w:rPr>
          <w:sz w:val="24"/>
        </w:rPr>
        <w:t xml:space="preserve"> </w:t>
      </w:r>
      <w:r>
        <w:rPr>
          <w:sz w:val="24"/>
        </w:rPr>
        <w:t>небольшого текста);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line="292" w:lineRule="exact"/>
        <w:ind w:left="1301" w:hanging="428"/>
        <w:rPr>
          <w:sz w:val="24"/>
        </w:rPr>
      </w:pPr>
      <w:r>
        <w:rPr>
          <w:sz w:val="24"/>
        </w:rPr>
        <w:t>слушать</w:t>
      </w:r>
      <w:r w:rsidR="005C5BB7">
        <w:rPr>
          <w:sz w:val="24"/>
        </w:rPr>
        <w:t xml:space="preserve"> </w:t>
      </w:r>
      <w:r>
        <w:rPr>
          <w:sz w:val="24"/>
        </w:rPr>
        <w:t>и</w:t>
      </w:r>
      <w:r w:rsidR="005C5BB7">
        <w:rPr>
          <w:sz w:val="24"/>
        </w:rPr>
        <w:t xml:space="preserve"> </w:t>
      </w:r>
      <w:r>
        <w:rPr>
          <w:sz w:val="24"/>
        </w:rPr>
        <w:t>понимать</w:t>
      </w:r>
      <w:r w:rsidR="005C5BB7">
        <w:rPr>
          <w:sz w:val="24"/>
        </w:rPr>
        <w:t xml:space="preserve"> </w:t>
      </w:r>
      <w:r>
        <w:rPr>
          <w:sz w:val="24"/>
        </w:rPr>
        <w:t>речь</w:t>
      </w:r>
      <w:r w:rsidR="005C5BB7">
        <w:rPr>
          <w:sz w:val="24"/>
        </w:rPr>
        <w:t xml:space="preserve"> </w:t>
      </w:r>
      <w:r>
        <w:rPr>
          <w:sz w:val="24"/>
        </w:rPr>
        <w:t>других;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ind w:left="1301" w:hanging="428"/>
        <w:rPr>
          <w:sz w:val="24"/>
        </w:rPr>
      </w:pPr>
      <w:r>
        <w:rPr>
          <w:sz w:val="24"/>
        </w:rPr>
        <w:t>выразительно</w:t>
      </w:r>
      <w:r w:rsidR="005C5BB7">
        <w:rPr>
          <w:sz w:val="24"/>
        </w:rPr>
        <w:t xml:space="preserve"> </w:t>
      </w:r>
      <w:r>
        <w:rPr>
          <w:sz w:val="24"/>
        </w:rPr>
        <w:t>читать</w:t>
      </w:r>
      <w:r w:rsidR="005C5BB7">
        <w:rPr>
          <w:sz w:val="24"/>
        </w:rPr>
        <w:t xml:space="preserve"> </w:t>
      </w:r>
      <w:r>
        <w:rPr>
          <w:sz w:val="24"/>
        </w:rPr>
        <w:t>и</w:t>
      </w:r>
      <w:r w:rsidR="005C5BB7">
        <w:rPr>
          <w:sz w:val="24"/>
        </w:rPr>
        <w:t xml:space="preserve"> </w:t>
      </w:r>
      <w:r>
        <w:rPr>
          <w:sz w:val="24"/>
        </w:rPr>
        <w:t>пересказывать</w:t>
      </w:r>
      <w:r w:rsidR="005C5BB7">
        <w:rPr>
          <w:sz w:val="24"/>
        </w:rPr>
        <w:t xml:space="preserve"> </w:t>
      </w:r>
      <w:r>
        <w:rPr>
          <w:sz w:val="24"/>
        </w:rPr>
        <w:t>текст;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ind w:left="1301" w:hanging="428"/>
        <w:rPr>
          <w:sz w:val="24"/>
        </w:rPr>
      </w:pPr>
      <w:r>
        <w:rPr>
          <w:sz w:val="24"/>
        </w:rPr>
        <w:t>вступать в</w:t>
      </w:r>
      <w:r w:rsidR="005C5BB7">
        <w:rPr>
          <w:sz w:val="24"/>
        </w:rPr>
        <w:t xml:space="preserve"> </w:t>
      </w:r>
      <w:r>
        <w:rPr>
          <w:sz w:val="24"/>
        </w:rPr>
        <w:t>беседу</w:t>
      </w:r>
      <w:r w:rsidR="005C5BB7">
        <w:rPr>
          <w:sz w:val="24"/>
        </w:rPr>
        <w:t xml:space="preserve"> </w:t>
      </w:r>
      <w:r>
        <w:rPr>
          <w:sz w:val="24"/>
        </w:rPr>
        <w:t>на уроке</w:t>
      </w:r>
      <w:r w:rsidR="005C5BB7">
        <w:rPr>
          <w:sz w:val="24"/>
        </w:rPr>
        <w:t xml:space="preserve"> </w:t>
      </w:r>
      <w:r>
        <w:rPr>
          <w:sz w:val="24"/>
        </w:rPr>
        <w:t>и</w:t>
      </w:r>
      <w:r w:rsidR="005C5BB7">
        <w:rPr>
          <w:sz w:val="24"/>
        </w:rPr>
        <w:t xml:space="preserve"> </w:t>
      </w:r>
      <w:r>
        <w:rPr>
          <w:sz w:val="24"/>
        </w:rPr>
        <w:t>в</w:t>
      </w:r>
      <w:r w:rsidR="005C5BB7">
        <w:rPr>
          <w:sz w:val="24"/>
        </w:rPr>
        <w:t xml:space="preserve"> </w:t>
      </w:r>
      <w:r>
        <w:rPr>
          <w:sz w:val="24"/>
        </w:rPr>
        <w:t>жизни;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ind w:left="1301" w:hanging="428"/>
        <w:rPr>
          <w:sz w:val="24"/>
        </w:rPr>
      </w:pPr>
      <w:r>
        <w:rPr>
          <w:sz w:val="24"/>
        </w:rPr>
        <w:t>совместно</w:t>
      </w:r>
      <w:r w:rsidR="005C5BB7">
        <w:rPr>
          <w:sz w:val="24"/>
        </w:rPr>
        <w:t xml:space="preserve"> </w:t>
      </w:r>
      <w:r>
        <w:rPr>
          <w:sz w:val="24"/>
        </w:rPr>
        <w:t>договариваться</w:t>
      </w:r>
      <w:r w:rsidR="005C5BB7">
        <w:rPr>
          <w:sz w:val="24"/>
        </w:rPr>
        <w:t xml:space="preserve"> </w:t>
      </w:r>
      <w:r>
        <w:rPr>
          <w:sz w:val="24"/>
        </w:rPr>
        <w:t>о</w:t>
      </w:r>
      <w:r w:rsidR="005C5BB7">
        <w:rPr>
          <w:sz w:val="24"/>
        </w:rPr>
        <w:t xml:space="preserve"> </w:t>
      </w:r>
      <w:r>
        <w:rPr>
          <w:sz w:val="24"/>
        </w:rPr>
        <w:t>правилах</w:t>
      </w:r>
      <w:r w:rsidR="005C5BB7">
        <w:rPr>
          <w:sz w:val="24"/>
        </w:rPr>
        <w:t xml:space="preserve"> </w:t>
      </w:r>
      <w:r>
        <w:rPr>
          <w:sz w:val="24"/>
        </w:rPr>
        <w:t>общения</w:t>
      </w:r>
      <w:r w:rsidR="005C5BB7">
        <w:rPr>
          <w:sz w:val="24"/>
        </w:rPr>
        <w:t xml:space="preserve"> </w:t>
      </w:r>
      <w:r>
        <w:rPr>
          <w:sz w:val="24"/>
        </w:rPr>
        <w:t>и</w:t>
      </w:r>
      <w:r w:rsidR="005C5BB7">
        <w:rPr>
          <w:sz w:val="24"/>
        </w:rPr>
        <w:t xml:space="preserve"> </w:t>
      </w:r>
      <w:r>
        <w:rPr>
          <w:sz w:val="24"/>
        </w:rPr>
        <w:t>поведения</w:t>
      </w:r>
      <w:r w:rsidR="005C5BB7">
        <w:rPr>
          <w:sz w:val="24"/>
        </w:rPr>
        <w:t xml:space="preserve"> </w:t>
      </w:r>
      <w:r>
        <w:rPr>
          <w:sz w:val="24"/>
        </w:rPr>
        <w:t>в</w:t>
      </w:r>
      <w:r w:rsidR="005C5BB7">
        <w:rPr>
          <w:sz w:val="24"/>
        </w:rPr>
        <w:t xml:space="preserve"> </w:t>
      </w:r>
      <w:r>
        <w:rPr>
          <w:sz w:val="24"/>
        </w:rPr>
        <w:t>школе</w:t>
      </w:r>
      <w:r w:rsidR="005C5BB7">
        <w:rPr>
          <w:sz w:val="24"/>
        </w:rPr>
        <w:t xml:space="preserve"> </w:t>
      </w:r>
      <w:r>
        <w:rPr>
          <w:sz w:val="24"/>
        </w:rPr>
        <w:t>и</w:t>
      </w:r>
      <w:r w:rsidR="005C5BB7">
        <w:rPr>
          <w:sz w:val="24"/>
        </w:rPr>
        <w:t xml:space="preserve"> </w:t>
      </w:r>
      <w:r>
        <w:rPr>
          <w:sz w:val="24"/>
        </w:rPr>
        <w:t>следовать</w:t>
      </w:r>
      <w:r w:rsidR="005C5BB7">
        <w:rPr>
          <w:sz w:val="24"/>
        </w:rPr>
        <w:t xml:space="preserve"> </w:t>
      </w:r>
      <w:r>
        <w:rPr>
          <w:sz w:val="24"/>
        </w:rPr>
        <w:t>им;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1"/>
          <w:tab w:val="left" w:pos="1302"/>
        </w:tabs>
        <w:spacing w:line="240" w:lineRule="auto"/>
        <w:ind w:left="1301" w:hanging="426"/>
        <w:rPr>
          <w:sz w:val="24"/>
        </w:rPr>
      </w:pPr>
      <w:r>
        <w:rPr>
          <w:sz w:val="24"/>
        </w:rPr>
        <w:t>учиться</w:t>
      </w:r>
      <w:r w:rsidR="005C5BB7">
        <w:rPr>
          <w:sz w:val="24"/>
        </w:rPr>
        <w:t xml:space="preserve"> </w:t>
      </w:r>
      <w:r>
        <w:rPr>
          <w:sz w:val="24"/>
        </w:rPr>
        <w:t>выполнять</w:t>
      </w:r>
      <w:r w:rsidR="005C5BB7">
        <w:rPr>
          <w:sz w:val="24"/>
        </w:rPr>
        <w:t xml:space="preserve"> </w:t>
      </w:r>
      <w:r>
        <w:rPr>
          <w:sz w:val="24"/>
        </w:rPr>
        <w:t>различные</w:t>
      </w:r>
      <w:r w:rsidR="005C5BB7">
        <w:rPr>
          <w:sz w:val="24"/>
        </w:rPr>
        <w:t xml:space="preserve"> </w:t>
      </w:r>
      <w:r>
        <w:rPr>
          <w:sz w:val="24"/>
        </w:rPr>
        <w:t>роли</w:t>
      </w:r>
      <w:r w:rsidR="005C5BB7">
        <w:rPr>
          <w:sz w:val="24"/>
        </w:rPr>
        <w:t xml:space="preserve"> </w:t>
      </w:r>
      <w:r>
        <w:rPr>
          <w:sz w:val="24"/>
        </w:rPr>
        <w:t>в</w:t>
      </w:r>
      <w:r w:rsidR="005C5BB7">
        <w:rPr>
          <w:sz w:val="24"/>
        </w:rPr>
        <w:t xml:space="preserve"> </w:t>
      </w:r>
      <w:r>
        <w:rPr>
          <w:sz w:val="24"/>
        </w:rPr>
        <w:t>групп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лидера,</w:t>
      </w:r>
      <w:r w:rsidR="005C5BB7">
        <w:rPr>
          <w:sz w:val="24"/>
        </w:rPr>
        <w:t xml:space="preserve"> </w:t>
      </w:r>
      <w:r>
        <w:rPr>
          <w:sz w:val="24"/>
        </w:rPr>
        <w:t>исполнителя,</w:t>
      </w:r>
      <w:r w:rsidR="005C5BB7">
        <w:rPr>
          <w:sz w:val="24"/>
        </w:rPr>
        <w:t xml:space="preserve"> </w:t>
      </w:r>
      <w:r>
        <w:rPr>
          <w:sz w:val="24"/>
        </w:rPr>
        <w:t>критика).</w:t>
      </w:r>
    </w:p>
    <w:p w:rsidR="00004BEB" w:rsidRDefault="00004BEB">
      <w:pPr>
        <w:pStyle w:val="a3"/>
        <w:spacing w:before="2"/>
      </w:pPr>
    </w:p>
    <w:p w:rsidR="00004BEB" w:rsidRDefault="00F02E6C">
      <w:pPr>
        <w:pStyle w:val="2"/>
        <w:spacing w:before="207" w:line="277" w:lineRule="exact"/>
        <w:ind w:left="1481"/>
        <w:rPr>
          <w:rFonts w:ascii="Cambria" w:hAnsi="Cambria"/>
        </w:rPr>
      </w:pPr>
      <w:r>
        <w:rPr>
          <w:rFonts w:ascii="Cambria" w:hAnsi="Cambria"/>
        </w:rPr>
        <w:t>Предметные</w:t>
      </w:r>
      <w:r w:rsidR="005C5BB7">
        <w:rPr>
          <w:rFonts w:ascii="Cambria" w:hAnsi="Cambria"/>
        </w:rPr>
        <w:t xml:space="preserve"> </w:t>
      </w:r>
      <w:r>
        <w:rPr>
          <w:rFonts w:ascii="Cambria" w:hAnsi="Cambria"/>
        </w:rPr>
        <w:t>результаты:</w:t>
      </w:r>
    </w:p>
    <w:p w:rsidR="00004BEB" w:rsidRDefault="00F02E6C">
      <w:pPr>
        <w:pStyle w:val="a3"/>
        <w:spacing w:line="272" w:lineRule="exact"/>
        <w:ind w:left="1339"/>
        <w:jc w:val="both"/>
      </w:pPr>
      <w:r>
        <w:t>В</w:t>
      </w:r>
      <w:r w:rsidR="005C5BB7">
        <w:t xml:space="preserve"> </w:t>
      </w:r>
      <w:r>
        <w:t>результате</w:t>
      </w:r>
      <w:r w:rsidR="005C5BB7">
        <w:t xml:space="preserve"> </w:t>
      </w:r>
      <w:r>
        <w:t>изучения</w:t>
      </w:r>
      <w:r w:rsidR="005C5BB7">
        <w:t xml:space="preserve"> </w:t>
      </w:r>
      <w:r>
        <w:t>обучающиеся</w:t>
      </w:r>
      <w:r w:rsidR="005C5BB7">
        <w:t xml:space="preserve"> </w:t>
      </w:r>
      <w:r>
        <w:t>должны</w:t>
      </w:r>
    </w:p>
    <w:p w:rsidR="00004BEB" w:rsidRDefault="00F02E6C">
      <w:pPr>
        <w:pStyle w:val="2"/>
        <w:spacing w:before="201" w:line="280" w:lineRule="exact"/>
        <w:ind w:left="1481"/>
        <w:rPr>
          <w:rFonts w:ascii="Cambria" w:hAnsi="Cambria"/>
        </w:rPr>
      </w:pPr>
      <w:r>
        <w:rPr>
          <w:rFonts w:ascii="Cambria" w:hAnsi="Cambria"/>
        </w:rPr>
        <w:t>Знать/понимать:</w:t>
      </w:r>
    </w:p>
    <w:p w:rsidR="00004BEB" w:rsidRDefault="00F02E6C">
      <w:pPr>
        <w:pStyle w:val="a4"/>
        <w:numPr>
          <w:ilvl w:val="0"/>
          <w:numId w:val="2"/>
        </w:numPr>
        <w:tabs>
          <w:tab w:val="left" w:pos="1302"/>
        </w:tabs>
        <w:ind w:left="1301" w:hanging="428"/>
        <w:jc w:val="both"/>
        <w:rPr>
          <w:sz w:val="24"/>
        </w:rPr>
      </w:pPr>
      <w:r>
        <w:rPr>
          <w:sz w:val="24"/>
        </w:rPr>
        <w:t>правила</w:t>
      </w:r>
      <w:r w:rsidR="005C5BB7">
        <w:rPr>
          <w:sz w:val="24"/>
        </w:rPr>
        <w:t xml:space="preserve"> </w:t>
      </w:r>
      <w:r>
        <w:rPr>
          <w:sz w:val="24"/>
        </w:rPr>
        <w:t>техники</w:t>
      </w:r>
      <w:r w:rsidR="005C5BB7">
        <w:rPr>
          <w:sz w:val="24"/>
        </w:rPr>
        <w:t xml:space="preserve"> </w:t>
      </w:r>
      <w:r>
        <w:rPr>
          <w:sz w:val="24"/>
        </w:rPr>
        <w:t>безопасности</w:t>
      </w:r>
      <w:r w:rsidR="005C5BB7">
        <w:rPr>
          <w:sz w:val="24"/>
        </w:rPr>
        <w:t xml:space="preserve"> </w:t>
      </w:r>
      <w:r>
        <w:rPr>
          <w:sz w:val="24"/>
        </w:rPr>
        <w:t>работы</w:t>
      </w:r>
      <w:r w:rsidR="005C5BB7">
        <w:rPr>
          <w:sz w:val="24"/>
        </w:rPr>
        <w:t xml:space="preserve"> </w:t>
      </w:r>
      <w:r>
        <w:rPr>
          <w:sz w:val="24"/>
        </w:rPr>
        <w:t>на</w:t>
      </w:r>
      <w:r w:rsidR="005C5BB7">
        <w:rPr>
          <w:sz w:val="24"/>
        </w:rPr>
        <w:t xml:space="preserve"> </w:t>
      </w:r>
      <w:r>
        <w:rPr>
          <w:sz w:val="24"/>
        </w:rPr>
        <w:t>компьютере;</w:t>
      </w:r>
    </w:p>
    <w:p w:rsidR="00004BEB" w:rsidRDefault="00004BEB">
      <w:pPr>
        <w:spacing w:line="293" w:lineRule="exact"/>
        <w:jc w:val="both"/>
        <w:rPr>
          <w:sz w:val="24"/>
        </w:rPr>
        <w:sectPr w:rsidR="00004BEB">
          <w:pgSz w:w="11920" w:h="16850"/>
          <w:pgMar w:top="680" w:right="620" w:bottom="280" w:left="540" w:header="720" w:footer="720" w:gutter="0"/>
          <w:cols w:space="720"/>
        </w:sectPr>
      </w:pP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before="88" w:line="240" w:lineRule="auto"/>
        <w:ind w:right="1040"/>
        <w:rPr>
          <w:sz w:val="24"/>
        </w:rPr>
      </w:pPr>
      <w:r>
        <w:rPr>
          <w:sz w:val="24"/>
        </w:rPr>
        <w:lastRenderedPageBreak/>
        <w:t>правила</w:t>
      </w:r>
      <w:r w:rsidR="005C5BB7">
        <w:rPr>
          <w:sz w:val="24"/>
        </w:rPr>
        <w:t xml:space="preserve"> </w:t>
      </w:r>
      <w:r>
        <w:rPr>
          <w:sz w:val="24"/>
        </w:rPr>
        <w:t>безопасного</w:t>
      </w:r>
      <w:r w:rsidR="005C5BB7">
        <w:rPr>
          <w:sz w:val="24"/>
        </w:rPr>
        <w:t xml:space="preserve"> </w:t>
      </w:r>
      <w:r>
        <w:rPr>
          <w:sz w:val="24"/>
        </w:rPr>
        <w:t>и</w:t>
      </w:r>
      <w:r w:rsidR="005C5BB7">
        <w:rPr>
          <w:sz w:val="24"/>
        </w:rPr>
        <w:t xml:space="preserve"> </w:t>
      </w:r>
      <w:r>
        <w:rPr>
          <w:sz w:val="24"/>
        </w:rPr>
        <w:t>целесообразного</w:t>
      </w:r>
      <w:r w:rsidR="005C5BB7">
        <w:rPr>
          <w:sz w:val="24"/>
        </w:rPr>
        <w:t xml:space="preserve"> </w:t>
      </w:r>
      <w:r>
        <w:rPr>
          <w:sz w:val="24"/>
        </w:rPr>
        <w:t>поведения</w:t>
      </w:r>
      <w:r w:rsidR="005C5BB7">
        <w:rPr>
          <w:sz w:val="24"/>
        </w:rPr>
        <w:t xml:space="preserve"> </w:t>
      </w:r>
      <w:r>
        <w:rPr>
          <w:sz w:val="24"/>
        </w:rPr>
        <w:t>при</w:t>
      </w:r>
      <w:r w:rsidR="005C5BB7">
        <w:rPr>
          <w:sz w:val="24"/>
        </w:rPr>
        <w:t xml:space="preserve"> </w:t>
      </w:r>
      <w:r>
        <w:rPr>
          <w:sz w:val="24"/>
        </w:rPr>
        <w:t>работе</w:t>
      </w:r>
      <w:r w:rsidR="005C5BB7">
        <w:rPr>
          <w:sz w:val="24"/>
        </w:rPr>
        <w:t xml:space="preserve"> </w:t>
      </w:r>
      <w:r>
        <w:rPr>
          <w:sz w:val="24"/>
        </w:rPr>
        <w:t>с</w:t>
      </w:r>
      <w:r w:rsidR="005C5BB7">
        <w:rPr>
          <w:sz w:val="24"/>
        </w:rPr>
        <w:t xml:space="preserve"> </w:t>
      </w:r>
      <w:r>
        <w:rPr>
          <w:sz w:val="24"/>
        </w:rPr>
        <w:t>компьютерными</w:t>
      </w:r>
      <w:r w:rsidR="005C5BB7">
        <w:rPr>
          <w:sz w:val="24"/>
        </w:rPr>
        <w:t xml:space="preserve"> </w:t>
      </w:r>
      <w:r>
        <w:rPr>
          <w:sz w:val="24"/>
        </w:rPr>
        <w:t>программами и в</w:t>
      </w:r>
      <w:r w:rsidR="005C5BB7">
        <w:rPr>
          <w:sz w:val="24"/>
        </w:rPr>
        <w:t xml:space="preserve"> </w:t>
      </w:r>
      <w:r>
        <w:rPr>
          <w:sz w:val="24"/>
        </w:rPr>
        <w:t>Интернете;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before="4" w:line="237" w:lineRule="auto"/>
        <w:ind w:right="555"/>
        <w:rPr>
          <w:sz w:val="24"/>
        </w:rPr>
      </w:pPr>
      <w:r>
        <w:rPr>
          <w:sz w:val="24"/>
        </w:rPr>
        <w:t>требования эргономики, техники безопасности, гигиены, ресурсосбережения, правовых иэтическихнорм, норминформационнойбезопасности;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ind w:hanging="429"/>
        <w:rPr>
          <w:sz w:val="24"/>
        </w:rPr>
      </w:pPr>
      <w:r>
        <w:rPr>
          <w:sz w:val="24"/>
        </w:rPr>
        <w:t>основыбезопасности вСети;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ind w:hanging="429"/>
        <w:rPr>
          <w:sz w:val="24"/>
        </w:rPr>
      </w:pPr>
      <w:r>
        <w:rPr>
          <w:sz w:val="24"/>
        </w:rPr>
        <w:t>основыправовыхаспектовиспользованиякомпьютерныхпрограмм;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  <w:tab w:val="left" w:pos="2154"/>
          <w:tab w:val="left" w:pos="4151"/>
          <w:tab w:val="left" w:pos="5732"/>
          <w:tab w:val="left" w:pos="6067"/>
          <w:tab w:val="left" w:pos="8058"/>
          <w:tab w:val="left" w:pos="8377"/>
          <w:tab w:val="left" w:pos="9185"/>
          <w:tab w:val="left" w:pos="10173"/>
        </w:tabs>
        <w:spacing w:before="4" w:line="237" w:lineRule="auto"/>
        <w:ind w:right="545"/>
        <w:rPr>
          <w:sz w:val="24"/>
        </w:rPr>
      </w:pPr>
      <w:r>
        <w:rPr>
          <w:sz w:val="24"/>
        </w:rPr>
        <w:t>об</w:t>
      </w:r>
      <w:r>
        <w:rPr>
          <w:sz w:val="24"/>
        </w:rPr>
        <w:tab/>
        <w:t>информационной</w:t>
      </w:r>
      <w:r>
        <w:rPr>
          <w:sz w:val="24"/>
        </w:rPr>
        <w:tab/>
        <w:t>безопасности</w:t>
      </w:r>
      <w:r>
        <w:rPr>
          <w:sz w:val="24"/>
        </w:rPr>
        <w:tab/>
        <w:t>и</w:t>
      </w:r>
      <w:r>
        <w:rPr>
          <w:sz w:val="24"/>
        </w:rPr>
        <w:tab/>
        <w:t>законодательстве</w:t>
      </w:r>
      <w:r>
        <w:rPr>
          <w:sz w:val="24"/>
        </w:rPr>
        <w:tab/>
        <w:t>в</w:t>
      </w:r>
      <w:r>
        <w:rPr>
          <w:sz w:val="24"/>
        </w:rPr>
        <w:tab/>
        <w:t>сфере</w:t>
      </w:r>
      <w:r>
        <w:rPr>
          <w:sz w:val="24"/>
        </w:rPr>
        <w:tab/>
        <w:t>защиты</w:t>
      </w:r>
      <w:r>
        <w:rPr>
          <w:sz w:val="24"/>
        </w:rPr>
        <w:tab/>
      </w:r>
      <w:r>
        <w:rPr>
          <w:spacing w:val="-1"/>
          <w:sz w:val="24"/>
        </w:rPr>
        <w:t>личной</w:t>
      </w:r>
      <w:r>
        <w:rPr>
          <w:sz w:val="24"/>
        </w:rPr>
        <w:t>информациииответственности гражданпопредоставлениюличнойинформации;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before="2" w:line="242" w:lineRule="auto"/>
        <w:ind w:right="543"/>
        <w:rPr>
          <w:rFonts w:ascii="Calibri" w:hAnsi="Calibri"/>
          <w:sz w:val="24"/>
        </w:rPr>
      </w:pPr>
      <w:r>
        <w:rPr>
          <w:sz w:val="24"/>
        </w:rPr>
        <w:t>осредствахсетевыхкоммуникацийдлясоциальноговзаимодействиявсетиинтернетиобосновахсетевого этикета</w:t>
      </w:r>
      <w:r>
        <w:rPr>
          <w:rFonts w:ascii="Calibri" w:hAnsi="Calibri"/>
          <w:sz w:val="24"/>
        </w:rPr>
        <w:t>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line="287" w:lineRule="exact"/>
        <w:ind w:hanging="429"/>
        <w:rPr>
          <w:sz w:val="24"/>
        </w:rPr>
      </w:pPr>
      <w:r>
        <w:rPr>
          <w:sz w:val="24"/>
        </w:rPr>
        <w:t>основныепонятияинформационнойбезопасности;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before="3" w:line="304" w:lineRule="exact"/>
        <w:ind w:hanging="429"/>
        <w:rPr>
          <w:rFonts w:ascii="Calibri" w:hAnsi="Calibri"/>
          <w:sz w:val="24"/>
        </w:rPr>
      </w:pPr>
      <w:r>
        <w:rPr>
          <w:sz w:val="24"/>
        </w:rPr>
        <w:t>базовыепринципыработысмобильнымиустройствамидоступавИнтернет</w:t>
      </w:r>
      <w:r>
        <w:rPr>
          <w:rFonts w:ascii="Calibri" w:hAnsi="Calibri"/>
          <w:sz w:val="24"/>
        </w:rPr>
        <w:t>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line="292" w:lineRule="exact"/>
        <w:ind w:hanging="429"/>
        <w:rPr>
          <w:sz w:val="24"/>
        </w:rPr>
      </w:pPr>
      <w:r>
        <w:rPr>
          <w:sz w:val="24"/>
        </w:rPr>
        <w:t>основныепринципыработывинтернетеиосновысетевогоэтикета;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ind w:hanging="429"/>
        <w:rPr>
          <w:sz w:val="24"/>
        </w:rPr>
      </w:pPr>
      <w:r>
        <w:rPr>
          <w:sz w:val="24"/>
        </w:rPr>
        <w:t>особенностифункционированияпорталоворгановвластирегиона;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ind w:hanging="429"/>
        <w:rPr>
          <w:sz w:val="24"/>
        </w:rPr>
      </w:pPr>
      <w:r>
        <w:rPr>
          <w:sz w:val="24"/>
        </w:rPr>
        <w:t>назначение,составипринципработыпорталовгосударственныхимуниципальныхуслуг;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ind w:hanging="429"/>
        <w:rPr>
          <w:sz w:val="24"/>
        </w:rPr>
      </w:pPr>
      <w:r>
        <w:rPr>
          <w:sz w:val="24"/>
        </w:rPr>
        <w:t>принцип</w:t>
      </w:r>
      <w:r w:rsidR="005C5BB7">
        <w:rPr>
          <w:sz w:val="24"/>
        </w:rPr>
        <w:t xml:space="preserve"> </w:t>
      </w:r>
      <w:r>
        <w:rPr>
          <w:sz w:val="24"/>
        </w:rPr>
        <w:t>персональной</w:t>
      </w:r>
      <w:r w:rsidR="005C5BB7">
        <w:rPr>
          <w:sz w:val="24"/>
        </w:rPr>
        <w:t xml:space="preserve"> </w:t>
      </w:r>
      <w:r>
        <w:rPr>
          <w:sz w:val="24"/>
        </w:rPr>
        <w:t>регистрации</w:t>
      </w:r>
      <w:r w:rsidR="005C5BB7">
        <w:rPr>
          <w:sz w:val="24"/>
        </w:rPr>
        <w:t xml:space="preserve"> </w:t>
      </w:r>
      <w:r>
        <w:rPr>
          <w:sz w:val="24"/>
        </w:rPr>
        <w:t>на</w:t>
      </w:r>
      <w:r w:rsidR="005C5BB7">
        <w:rPr>
          <w:sz w:val="24"/>
        </w:rPr>
        <w:t xml:space="preserve"> </w:t>
      </w:r>
      <w:r>
        <w:rPr>
          <w:sz w:val="24"/>
        </w:rPr>
        <w:t>портале</w:t>
      </w:r>
      <w:r w:rsidR="005C5BB7">
        <w:rPr>
          <w:sz w:val="24"/>
        </w:rPr>
        <w:t xml:space="preserve"> </w:t>
      </w:r>
      <w:proofErr w:type="spellStart"/>
      <w:r>
        <w:rPr>
          <w:sz w:val="24"/>
        </w:rPr>
        <w:t>госуслуг</w:t>
      </w:r>
      <w:proofErr w:type="spellEnd"/>
      <w:r>
        <w:rPr>
          <w:sz w:val="24"/>
        </w:rPr>
        <w:t>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ind w:hanging="429"/>
        <w:rPr>
          <w:sz w:val="24"/>
        </w:rPr>
      </w:pPr>
      <w:r>
        <w:rPr>
          <w:sz w:val="24"/>
        </w:rPr>
        <w:t>структураиназначениеличногокабинета;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before="4" w:line="304" w:lineRule="exact"/>
        <w:ind w:hanging="429"/>
        <w:rPr>
          <w:rFonts w:ascii="Calibri" w:hAnsi="Calibri"/>
          <w:sz w:val="24"/>
        </w:rPr>
      </w:pPr>
      <w:r>
        <w:rPr>
          <w:sz w:val="24"/>
        </w:rPr>
        <w:t>возможностьуниверсальнойэлектроннойкартыиэлектроннойподписи</w:t>
      </w:r>
      <w:r>
        <w:rPr>
          <w:rFonts w:ascii="Calibri" w:hAnsi="Calibri"/>
          <w:sz w:val="24"/>
        </w:rPr>
        <w:t>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line="292" w:lineRule="exact"/>
        <w:ind w:hanging="429"/>
        <w:rPr>
          <w:sz w:val="24"/>
        </w:rPr>
      </w:pPr>
      <w:r>
        <w:rPr>
          <w:sz w:val="24"/>
        </w:rPr>
        <w:t>праваиответственностьграждан,держателей универсальнойэлектроннойкарты.</w:t>
      </w:r>
    </w:p>
    <w:p w:rsidR="00004BEB" w:rsidRDefault="00F02E6C">
      <w:pPr>
        <w:spacing w:before="204" w:line="256" w:lineRule="exact"/>
        <w:ind w:left="1278"/>
        <w:rPr>
          <w:rFonts w:ascii="Cambria" w:hAnsi="Cambria"/>
          <w:b/>
        </w:rPr>
      </w:pPr>
      <w:r>
        <w:rPr>
          <w:rFonts w:ascii="Cambria" w:hAnsi="Cambria"/>
          <w:b/>
        </w:rPr>
        <w:t>Уметь: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line="291" w:lineRule="exact"/>
        <w:ind w:hanging="429"/>
        <w:rPr>
          <w:sz w:val="24"/>
        </w:rPr>
      </w:pPr>
      <w:r>
        <w:rPr>
          <w:sz w:val="24"/>
        </w:rPr>
        <w:t>соблюдать</w:t>
      </w:r>
      <w:r w:rsidR="005C5BB7">
        <w:rPr>
          <w:sz w:val="24"/>
        </w:rPr>
        <w:t xml:space="preserve"> </w:t>
      </w:r>
      <w:r>
        <w:rPr>
          <w:sz w:val="24"/>
        </w:rPr>
        <w:t>нормы</w:t>
      </w:r>
      <w:r w:rsidR="005C5BB7">
        <w:rPr>
          <w:sz w:val="24"/>
        </w:rPr>
        <w:t xml:space="preserve"> </w:t>
      </w:r>
      <w:r>
        <w:rPr>
          <w:sz w:val="24"/>
        </w:rPr>
        <w:t>информационной</w:t>
      </w:r>
      <w:r w:rsidR="005C5BB7">
        <w:rPr>
          <w:sz w:val="24"/>
        </w:rPr>
        <w:t xml:space="preserve"> </w:t>
      </w:r>
      <w:r>
        <w:rPr>
          <w:sz w:val="24"/>
        </w:rPr>
        <w:t>этики</w:t>
      </w:r>
      <w:r w:rsidR="005C5BB7">
        <w:rPr>
          <w:sz w:val="24"/>
        </w:rPr>
        <w:t xml:space="preserve"> </w:t>
      </w:r>
      <w:r>
        <w:rPr>
          <w:sz w:val="24"/>
        </w:rPr>
        <w:t>и</w:t>
      </w:r>
      <w:r w:rsidR="005C5BB7">
        <w:rPr>
          <w:sz w:val="24"/>
        </w:rPr>
        <w:t xml:space="preserve"> </w:t>
      </w:r>
      <w:r>
        <w:rPr>
          <w:sz w:val="24"/>
        </w:rPr>
        <w:t>права;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line="254" w:lineRule="auto"/>
        <w:ind w:right="566"/>
        <w:rPr>
          <w:sz w:val="24"/>
        </w:rPr>
      </w:pPr>
      <w:r>
        <w:rPr>
          <w:sz w:val="24"/>
        </w:rPr>
        <w:t>использовать</w:t>
      </w:r>
      <w:r w:rsidR="005C5BB7">
        <w:rPr>
          <w:sz w:val="24"/>
        </w:rPr>
        <w:t xml:space="preserve"> </w:t>
      </w:r>
      <w:r>
        <w:rPr>
          <w:sz w:val="24"/>
        </w:rPr>
        <w:t>средства</w:t>
      </w:r>
      <w:r w:rsidR="005C5BB7">
        <w:rPr>
          <w:sz w:val="24"/>
        </w:rPr>
        <w:t xml:space="preserve"> </w:t>
      </w:r>
      <w:r>
        <w:rPr>
          <w:sz w:val="24"/>
        </w:rPr>
        <w:t>информационных</w:t>
      </w:r>
      <w:r w:rsidR="005C5BB7">
        <w:rPr>
          <w:sz w:val="24"/>
        </w:rPr>
        <w:t xml:space="preserve"> </w:t>
      </w:r>
      <w:r>
        <w:rPr>
          <w:sz w:val="24"/>
        </w:rPr>
        <w:t>и</w:t>
      </w:r>
      <w:r w:rsidR="005C5BB7">
        <w:rPr>
          <w:sz w:val="24"/>
        </w:rPr>
        <w:t xml:space="preserve"> </w:t>
      </w:r>
      <w:r>
        <w:rPr>
          <w:sz w:val="24"/>
        </w:rPr>
        <w:t>коммуникационных</w:t>
      </w:r>
      <w:r w:rsidR="005C5BB7">
        <w:rPr>
          <w:sz w:val="24"/>
        </w:rPr>
        <w:t xml:space="preserve"> </w:t>
      </w:r>
      <w:r>
        <w:rPr>
          <w:sz w:val="24"/>
        </w:rPr>
        <w:t>технологий</w:t>
      </w:r>
      <w:r w:rsidR="005C5BB7">
        <w:rPr>
          <w:sz w:val="24"/>
        </w:rPr>
        <w:t xml:space="preserve"> </w:t>
      </w:r>
      <w:r>
        <w:rPr>
          <w:sz w:val="24"/>
        </w:rPr>
        <w:t>в</w:t>
      </w:r>
      <w:r w:rsidR="005C5BB7">
        <w:rPr>
          <w:sz w:val="24"/>
        </w:rPr>
        <w:t xml:space="preserve"> </w:t>
      </w:r>
      <w:r>
        <w:rPr>
          <w:sz w:val="24"/>
        </w:rPr>
        <w:t>решении</w:t>
      </w:r>
      <w:r w:rsidR="005C5BB7">
        <w:rPr>
          <w:sz w:val="24"/>
        </w:rPr>
        <w:t xml:space="preserve"> </w:t>
      </w:r>
      <w:r>
        <w:rPr>
          <w:sz w:val="24"/>
        </w:rPr>
        <w:t>когнитивных,</w:t>
      </w:r>
      <w:r w:rsidR="005C5BB7">
        <w:rPr>
          <w:sz w:val="24"/>
        </w:rPr>
        <w:t xml:space="preserve"> </w:t>
      </w:r>
      <w:r>
        <w:rPr>
          <w:sz w:val="24"/>
        </w:rPr>
        <w:t>коммуникативных</w:t>
      </w:r>
      <w:r w:rsidR="005C5BB7">
        <w:rPr>
          <w:sz w:val="24"/>
        </w:rPr>
        <w:t xml:space="preserve"> </w:t>
      </w:r>
      <w:r>
        <w:rPr>
          <w:sz w:val="24"/>
        </w:rPr>
        <w:t>и организационных</w:t>
      </w:r>
      <w:r w:rsidR="005C5BB7">
        <w:rPr>
          <w:sz w:val="24"/>
        </w:rPr>
        <w:t xml:space="preserve"> </w:t>
      </w:r>
      <w:r>
        <w:rPr>
          <w:sz w:val="24"/>
        </w:rPr>
        <w:t>задач;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line="275" w:lineRule="exact"/>
        <w:ind w:hanging="429"/>
        <w:rPr>
          <w:sz w:val="24"/>
        </w:rPr>
      </w:pPr>
      <w:r>
        <w:rPr>
          <w:sz w:val="24"/>
        </w:rPr>
        <w:t>использоватьинтернетуслугидляработыижизни;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ind w:hanging="429"/>
        <w:rPr>
          <w:sz w:val="24"/>
        </w:rPr>
      </w:pPr>
      <w:r>
        <w:rPr>
          <w:sz w:val="24"/>
        </w:rPr>
        <w:t>выявлятьзакономерностьипоследовательность;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ind w:hanging="429"/>
        <w:rPr>
          <w:sz w:val="24"/>
        </w:rPr>
      </w:pPr>
      <w:r>
        <w:rPr>
          <w:sz w:val="24"/>
        </w:rPr>
        <w:t>бережноотноситьсякоборудованиюкомпьютерногокласса;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ind w:hanging="417"/>
        <w:rPr>
          <w:sz w:val="24"/>
        </w:rPr>
      </w:pPr>
      <w:r>
        <w:rPr>
          <w:sz w:val="24"/>
        </w:rPr>
        <w:t>работатьссайтамиинаходитьинформациювИнтернет;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line="294" w:lineRule="exact"/>
        <w:ind w:hanging="417"/>
        <w:rPr>
          <w:sz w:val="24"/>
        </w:rPr>
      </w:pPr>
      <w:r>
        <w:rPr>
          <w:sz w:val="24"/>
        </w:rPr>
        <w:t>общатьсяспомощьюсредствсетевых коммуникаций;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before="4" w:line="304" w:lineRule="exact"/>
        <w:ind w:hanging="417"/>
        <w:rPr>
          <w:rFonts w:ascii="Calibri" w:hAnsi="Calibri"/>
          <w:sz w:val="24"/>
        </w:rPr>
      </w:pPr>
      <w:r>
        <w:rPr>
          <w:sz w:val="24"/>
        </w:rPr>
        <w:t>защититьинформациюотугроз,владетьинструментамиперсональногодоступа</w:t>
      </w:r>
      <w:r>
        <w:rPr>
          <w:rFonts w:ascii="Calibri" w:hAnsi="Calibri"/>
          <w:sz w:val="24"/>
        </w:rPr>
        <w:t>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line="292" w:lineRule="exact"/>
        <w:ind w:hanging="417"/>
        <w:rPr>
          <w:sz w:val="24"/>
        </w:rPr>
      </w:pPr>
      <w:r>
        <w:rPr>
          <w:sz w:val="24"/>
        </w:rPr>
        <w:t>пользоватьсяресурсамипорталоворгановгосударственнойвластирегионов;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ind w:hanging="417"/>
        <w:rPr>
          <w:sz w:val="24"/>
        </w:rPr>
      </w:pPr>
      <w:r>
        <w:rPr>
          <w:sz w:val="24"/>
        </w:rPr>
        <w:t>пользоватьсягосударственнымиимуниципальнымиуслугамивэлектронномвиде;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before="2" w:line="237" w:lineRule="auto"/>
        <w:ind w:right="552" w:hanging="416"/>
        <w:rPr>
          <w:sz w:val="24"/>
        </w:rPr>
      </w:pPr>
      <w:r>
        <w:rPr>
          <w:spacing w:val="-1"/>
          <w:sz w:val="24"/>
        </w:rPr>
        <w:t>использоватьмобильныйдоступ</w:t>
      </w:r>
      <w:r>
        <w:rPr>
          <w:sz w:val="24"/>
        </w:rPr>
        <w:t>кличномукабинетуигосударственныммуниципальнымуслугамвэлектронномвиде;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before="2" w:line="240" w:lineRule="auto"/>
        <w:ind w:hanging="417"/>
        <w:rPr>
          <w:sz w:val="24"/>
        </w:rPr>
      </w:pPr>
      <w:r>
        <w:rPr>
          <w:sz w:val="24"/>
        </w:rPr>
        <w:t>пользоватьсяуниверсальнойэлектроннойкартойиэлектроннойподписью;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before="3" w:line="304" w:lineRule="exact"/>
        <w:ind w:hanging="417"/>
        <w:rPr>
          <w:rFonts w:ascii="Calibri" w:hAnsi="Calibri"/>
          <w:sz w:val="24"/>
        </w:rPr>
      </w:pPr>
      <w:r>
        <w:rPr>
          <w:sz w:val="24"/>
        </w:rPr>
        <w:t>использоватьправаисоблюдатьобязательствадержателейэлектроннойкарты</w:t>
      </w:r>
      <w:r>
        <w:rPr>
          <w:rFonts w:ascii="Calibri" w:hAnsi="Calibri"/>
          <w:sz w:val="24"/>
        </w:rPr>
        <w:t>;</w:t>
      </w:r>
    </w:p>
    <w:p w:rsidR="00004BEB" w:rsidRDefault="00F02E6C">
      <w:pPr>
        <w:pStyle w:val="a4"/>
        <w:numPr>
          <w:ilvl w:val="1"/>
          <w:numId w:val="2"/>
        </w:numPr>
        <w:tabs>
          <w:tab w:val="left" w:pos="1705"/>
          <w:tab w:val="left" w:pos="1707"/>
        </w:tabs>
        <w:spacing w:before="1" w:line="237" w:lineRule="auto"/>
        <w:ind w:right="1753"/>
        <w:rPr>
          <w:sz w:val="24"/>
        </w:rPr>
      </w:pPr>
      <w:r>
        <w:rPr>
          <w:sz w:val="24"/>
        </w:rPr>
        <w:t>использовать приобретенные знания и умения в практической деятельности иповседневной жизни.</w:t>
      </w:r>
    </w:p>
    <w:p w:rsidR="00004BEB" w:rsidRDefault="00004BEB">
      <w:pPr>
        <w:pStyle w:val="a3"/>
        <w:rPr>
          <w:sz w:val="26"/>
        </w:rPr>
      </w:pPr>
    </w:p>
    <w:p w:rsidR="00004BEB" w:rsidRDefault="00004BEB">
      <w:pPr>
        <w:pStyle w:val="a3"/>
        <w:spacing w:before="5"/>
        <w:rPr>
          <w:sz w:val="34"/>
        </w:rPr>
      </w:pPr>
    </w:p>
    <w:p w:rsidR="00004BEB" w:rsidRDefault="00004BEB">
      <w:pPr>
        <w:pStyle w:val="a3"/>
        <w:spacing w:before="6"/>
        <w:rPr>
          <w:sz w:val="31"/>
        </w:rPr>
      </w:pPr>
    </w:p>
    <w:p w:rsidR="00004BEB" w:rsidRDefault="00F02E6C" w:rsidP="00F02E6C">
      <w:pPr>
        <w:pStyle w:val="2"/>
        <w:tabs>
          <w:tab w:val="left" w:pos="5554"/>
        </w:tabs>
        <w:ind w:left="5253" w:right="51"/>
      </w:pPr>
      <w:r>
        <w:t>11 класс</w:t>
      </w:r>
    </w:p>
    <w:p w:rsidR="00004BEB" w:rsidRDefault="00F02E6C">
      <w:pPr>
        <w:spacing w:before="161"/>
        <w:ind w:left="1845"/>
        <w:jc w:val="both"/>
        <w:rPr>
          <w:b/>
          <w:sz w:val="24"/>
        </w:rPr>
      </w:pPr>
      <w:r>
        <w:rPr>
          <w:b/>
          <w:w w:val="105"/>
          <w:sz w:val="24"/>
        </w:rPr>
        <w:t>Пользователь</w:t>
      </w:r>
      <w:r w:rsidR="005C5BB7">
        <w:rPr>
          <w:b/>
          <w:w w:val="105"/>
          <w:sz w:val="24"/>
        </w:rPr>
        <w:t xml:space="preserve"> </w:t>
      </w:r>
      <w:r>
        <w:rPr>
          <w:b/>
          <w:w w:val="105"/>
          <w:sz w:val="24"/>
        </w:rPr>
        <w:t>электронных</w:t>
      </w:r>
      <w:r w:rsidR="005C5BB7">
        <w:rPr>
          <w:b/>
          <w:w w:val="105"/>
          <w:sz w:val="24"/>
        </w:rPr>
        <w:t xml:space="preserve"> </w:t>
      </w:r>
      <w:r>
        <w:rPr>
          <w:b/>
          <w:w w:val="105"/>
          <w:sz w:val="24"/>
        </w:rPr>
        <w:t>государственных</w:t>
      </w:r>
      <w:r w:rsidR="005C5BB7">
        <w:rPr>
          <w:b/>
          <w:w w:val="105"/>
          <w:sz w:val="24"/>
        </w:rPr>
        <w:t xml:space="preserve"> </w:t>
      </w:r>
      <w:r>
        <w:rPr>
          <w:b/>
          <w:w w:val="105"/>
          <w:sz w:val="24"/>
        </w:rPr>
        <w:t>услуг</w:t>
      </w:r>
    </w:p>
    <w:p w:rsidR="00004BEB" w:rsidRDefault="00F02E6C" w:rsidP="0008353B">
      <w:pPr>
        <w:pStyle w:val="a3"/>
        <w:spacing w:before="39" w:line="276" w:lineRule="auto"/>
        <w:ind w:left="1278" w:right="1331" w:firstLine="566"/>
      </w:pPr>
      <w:r>
        <w:t xml:space="preserve">Практика.Первичноезнакомствосразделамипорталаэлектронноеправительство.Принципработыиосновныеразделыпорталаэлектронногоправительства. Практика: использование информационной службы, новостной ленты,электронной приемной, форума пользователей государственных услуг. Регистрация иучастие в форуме. Практика: получение государственных и муниципальных услуг вэлектронном виде. Мобильный доступ к порталу государственных услуг </w:t>
      </w:r>
      <w:r>
        <w:lastRenderedPageBreak/>
        <w:t>населению</w:t>
      </w:r>
      <w:proofErr w:type="gramStart"/>
      <w:r>
        <w:t>.П</w:t>
      </w:r>
      <w:proofErr w:type="gramEnd"/>
      <w:r>
        <w:t>рактика:работаспорталомчерезмобильныеустройстванапримереустройствпользователя.Назначениеуниверсальнойэлектроннойкартыпользователягосударственныхуслуг.Практика:активациякартыдляобеспеченияперсонифицированногодоступа,нормативно-правовойзащитеперсональныхданныхи ответственности граждан держателей электронной карты. Облачные технологии ипрактика доступа к удаленным данным на портале государственных услуг. Практика:отработкаполучениявыбраннойгосударственнойуслугинапрактике.</w:t>
      </w:r>
    </w:p>
    <w:p w:rsidR="00004BEB" w:rsidRDefault="00F02E6C">
      <w:pPr>
        <w:pStyle w:val="2"/>
        <w:spacing w:before="125"/>
        <w:ind w:left="1986"/>
        <w:jc w:val="both"/>
      </w:pPr>
      <w:r>
        <w:t>Монетизация</w:t>
      </w:r>
      <w:r w:rsidR="005C5BB7">
        <w:t xml:space="preserve"> </w:t>
      </w:r>
      <w:r>
        <w:t>в</w:t>
      </w:r>
      <w:r w:rsidR="005C5BB7">
        <w:t xml:space="preserve"> </w:t>
      </w:r>
      <w:r>
        <w:t>сети</w:t>
      </w:r>
      <w:r w:rsidR="005C5BB7">
        <w:t xml:space="preserve"> </w:t>
      </w:r>
      <w:r>
        <w:t>Интернет</w:t>
      </w:r>
    </w:p>
    <w:p w:rsidR="00004BEB" w:rsidRDefault="00F02E6C">
      <w:pPr>
        <w:pStyle w:val="a3"/>
        <w:spacing w:before="36"/>
        <w:ind w:left="1986"/>
        <w:jc w:val="both"/>
      </w:pPr>
      <w:r>
        <w:t>Способы</w:t>
      </w:r>
      <w:r w:rsidR="005C5BB7">
        <w:t xml:space="preserve"> </w:t>
      </w:r>
      <w:r>
        <w:t>заработков</w:t>
      </w:r>
      <w:r w:rsidR="005C5BB7">
        <w:t xml:space="preserve"> </w:t>
      </w:r>
      <w:r>
        <w:t>в</w:t>
      </w:r>
      <w:r w:rsidR="005C5BB7">
        <w:t xml:space="preserve"> </w:t>
      </w:r>
      <w:r>
        <w:t>сети</w:t>
      </w:r>
      <w:r w:rsidR="005C5BB7">
        <w:t xml:space="preserve"> </w:t>
      </w:r>
      <w:r>
        <w:t>Интернет.</w:t>
      </w:r>
      <w:r w:rsidR="005C5BB7">
        <w:t xml:space="preserve"> </w:t>
      </w:r>
      <w:proofErr w:type="spellStart"/>
      <w:proofErr w:type="gramStart"/>
      <w:r>
        <w:t>Интернет-профессии</w:t>
      </w:r>
      <w:proofErr w:type="spellEnd"/>
      <w:proofErr w:type="gramEnd"/>
      <w:r>
        <w:t>.</w:t>
      </w:r>
      <w:r w:rsidR="005C5BB7">
        <w:t xml:space="preserve"> </w:t>
      </w:r>
      <w:proofErr w:type="spellStart"/>
      <w:r>
        <w:t>Маркет-плейс</w:t>
      </w:r>
      <w:proofErr w:type="spellEnd"/>
      <w:r>
        <w:t>.</w:t>
      </w:r>
    </w:p>
    <w:p w:rsidR="00004BEB" w:rsidRDefault="00F02E6C">
      <w:pPr>
        <w:pStyle w:val="a3"/>
        <w:spacing w:before="40"/>
        <w:ind w:left="1278"/>
        <w:jc w:val="both"/>
      </w:pPr>
      <w:r>
        <w:t>Финансовая</w:t>
      </w:r>
      <w:r w:rsidR="005C5BB7">
        <w:t xml:space="preserve"> </w:t>
      </w:r>
      <w:r>
        <w:t>безопасность</w:t>
      </w:r>
      <w:r w:rsidR="005C5BB7">
        <w:t xml:space="preserve"> </w:t>
      </w:r>
      <w:r>
        <w:t>в</w:t>
      </w:r>
      <w:r w:rsidR="005C5BB7">
        <w:t xml:space="preserve"> </w:t>
      </w:r>
      <w:r>
        <w:t>сети</w:t>
      </w:r>
      <w:r w:rsidR="005C5BB7">
        <w:t xml:space="preserve"> </w:t>
      </w:r>
      <w:r>
        <w:t>Интернет.</w:t>
      </w:r>
      <w:r w:rsidR="005C5BB7">
        <w:t xml:space="preserve"> </w:t>
      </w:r>
      <w:r>
        <w:t>Проектная</w:t>
      </w:r>
      <w:r w:rsidR="005C5BB7">
        <w:t xml:space="preserve"> </w:t>
      </w:r>
      <w:r>
        <w:t>работа.</w:t>
      </w:r>
    </w:p>
    <w:p w:rsidR="0008353B" w:rsidRDefault="0008353B">
      <w:pPr>
        <w:pStyle w:val="2"/>
        <w:spacing w:before="47"/>
        <w:ind w:left="1986"/>
        <w:jc w:val="both"/>
      </w:pPr>
    </w:p>
    <w:p w:rsidR="00004BEB" w:rsidRDefault="00F02E6C">
      <w:pPr>
        <w:pStyle w:val="2"/>
        <w:spacing w:before="47"/>
        <w:ind w:left="1986"/>
        <w:jc w:val="both"/>
      </w:pPr>
      <w:r>
        <w:t>Правовые</w:t>
      </w:r>
      <w:r w:rsidR="005C5BB7">
        <w:t xml:space="preserve"> </w:t>
      </w:r>
      <w:r>
        <w:t>аспекты</w:t>
      </w:r>
      <w:r w:rsidR="005C5BB7">
        <w:t xml:space="preserve"> </w:t>
      </w:r>
      <w:r>
        <w:t>защиты</w:t>
      </w:r>
      <w:r w:rsidR="005C5BB7">
        <w:t xml:space="preserve"> </w:t>
      </w:r>
      <w:r>
        <w:t>киберпространства</w:t>
      </w:r>
    </w:p>
    <w:p w:rsidR="001365D2" w:rsidRDefault="00F02E6C" w:rsidP="005C5BB7">
      <w:pPr>
        <w:pStyle w:val="a3"/>
        <w:spacing w:before="158" w:line="276" w:lineRule="auto"/>
        <w:ind w:left="1278" w:right="1323" w:firstLine="707"/>
        <w:jc w:val="both"/>
      </w:pPr>
      <w:r>
        <w:t>ИнформационноезаконодательствоРФ.ЗаконРФ"Обинформации,информационныхтехнологиях и о защите информации". Конституционное право напоиск, получение и распространение информации. Федеральный закон от 29.12.2010</w:t>
      </w:r>
      <w:r>
        <w:rPr>
          <w:spacing w:val="-1"/>
        </w:rPr>
        <w:t xml:space="preserve">N 436-ФЗ (ред. от 28.07.2012) "О защите детейот информации, </w:t>
      </w:r>
      <w:r>
        <w:t>причиняющей вред их</w:t>
      </w:r>
      <w:r>
        <w:rPr>
          <w:spacing w:val="-1"/>
        </w:rPr>
        <w:t xml:space="preserve">здоровью и развитию" </w:t>
      </w:r>
      <w:r>
        <w:t>(действует с 1 сентября 2012 года). Уголовная ответственностьзасоздание</w:t>
      </w:r>
      <w:proofErr w:type="gramStart"/>
      <w:r>
        <w:t>,и</w:t>
      </w:r>
      <w:proofErr w:type="gramEnd"/>
      <w:r>
        <w:t>спользованиеираспространениевредоносныхкомпьютерныхпрограмм</w:t>
      </w:r>
      <w:r w:rsidR="005C5BB7">
        <w:t xml:space="preserve"> </w:t>
      </w:r>
      <w:r w:rsidR="001365D2" w:rsidRPr="001365D2">
        <w:t xml:space="preserve">(ст. 237 УК РФ). Ответственность за </w:t>
      </w:r>
      <w:proofErr w:type="spellStart"/>
      <w:r w:rsidR="001365D2" w:rsidRPr="001365D2">
        <w:t>киберпреступления</w:t>
      </w:r>
      <w:proofErr w:type="spellEnd"/>
      <w:r w:rsidR="001365D2" w:rsidRPr="001365D2">
        <w:t>. Правовая охрана программ для ПК и БД. Коммерческое ПО. Бесплатное ПО (</w:t>
      </w:r>
      <w:proofErr w:type="spellStart"/>
      <w:r w:rsidR="001365D2" w:rsidRPr="001365D2">
        <w:t>FreeWare</w:t>
      </w:r>
      <w:proofErr w:type="spellEnd"/>
      <w:r w:rsidR="001365D2" w:rsidRPr="001365D2">
        <w:t xml:space="preserve">, </w:t>
      </w:r>
      <w:proofErr w:type="spellStart"/>
      <w:r w:rsidR="001365D2" w:rsidRPr="001365D2">
        <w:t>Free</w:t>
      </w:r>
      <w:proofErr w:type="spellEnd"/>
      <w:r w:rsidR="001365D2" w:rsidRPr="001365D2">
        <w:t xml:space="preserve">, </w:t>
      </w:r>
      <w:proofErr w:type="spellStart"/>
      <w:r w:rsidR="001365D2" w:rsidRPr="001365D2">
        <w:t>Free</w:t>
      </w:r>
      <w:proofErr w:type="spellEnd"/>
      <w:r w:rsidR="001365D2" w:rsidRPr="001365D2">
        <w:t xml:space="preserve"> GPL, </w:t>
      </w:r>
      <w:proofErr w:type="spellStart"/>
      <w:r w:rsidR="001365D2" w:rsidRPr="001365D2">
        <w:t>Adware</w:t>
      </w:r>
      <w:proofErr w:type="spellEnd"/>
      <w:r w:rsidR="001365D2" w:rsidRPr="001365D2">
        <w:t>), условно-бесплатное ПО (</w:t>
      </w:r>
      <w:proofErr w:type="spellStart"/>
      <w:r w:rsidR="001365D2" w:rsidRPr="001365D2">
        <w:t>Trial</w:t>
      </w:r>
      <w:proofErr w:type="spellEnd"/>
      <w:r w:rsidR="001365D2" w:rsidRPr="001365D2">
        <w:t xml:space="preserve">, </w:t>
      </w:r>
      <w:proofErr w:type="spellStart"/>
      <w:r w:rsidR="001365D2" w:rsidRPr="001365D2">
        <w:t>Shareware</w:t>
      </w:r>
      <w:proofErr w:type="spellEnd"/>
      <w:r w:rsidR="001365D2" w:rsidRPr="001365D2">
        <w:t xml:space="preserve">, </w:t>
      </w:r>
      <w:proofErr w:type="spellStart"/>
      <w:r w:rsidR="001365D2" w:rsidRPr="001365D2">
        <w:t>Demo</w:t>
      </w:r>
      <w:proofErr w:type="spellEnd"/>
      <w:r w:rsidR="001365D2" w:rsidRPr="001365D2">
        <w:t>)</w:t>
      </w:r>
    </w:p>
    <w:p w:rsidR="001365D2" w:rsidRDefault="001365D2">
      <w:pPr>
        <w:spacing w:line="276" w:lineRule="auto"/>
        <w:jc w:val="both"/>
      </w:pPr>
      <w:bookmarkStart w:id="0" w:name="_GoBack"/>
      <w:bookmarkEnd w:id="0"/>
    </w:p>
    <w:p w:rsidR="0008353B" w:rsidRDefault="0008353B">
      <w:pPr>
        <w:spacing w:line="276" w:lineRule="auto"/>
        <w:jc w:val="both"/>
        <w:sectPr w:rsidR="0008353B">
          <w:footerReference w:type="default" r:id="rId8"/>
          <w:pgSz w:w="11910" w:h="16840"/>
          <w:pgMar w:top="1040" w:right="300" w:bottom="940" w:left="140" w:header="0" w:footer="678" w:gutter="0"/>
          <w:cols w:space="720"/>
        </w:sectPr>
      </w:pPr>
    </w:p>
    <w:p w:rsidR="00004BEB" w:rsidRDefault="00F02E6C">
      <w:pPr>
        <w:pStyle w:val="1"/>
        <w:ind w:left="4269"/>
      </w:pPr>
      <w:proofErr w:type="spellStart"/>
      <w:r>
        <w:lastRenderedPageBreak/>
        <w:t>Тематическоепланирование</w:t>
      </w:r>
      <w:proofErr w:type="spellEnd"/>
    </w:p>
    <w:p w:rsidR="00004BEB" w:rsidRDefault="00004BEB">
      <w:pPr>
        <w:pStyle w:val="a3"/>
        <w:spacing w:before="3" w:after="1"/>
        <w:rPr>
          <w:b/>
          <w:sz w:val="22"/>
        </w:rPr>
      </w:pPr>
    </w:p>
    <w:tbl>
      <w:tblPr>
        <w:tblStyle w:val="TableNormal"/>
        <w:tblW w:w="10943" w:type="dxa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"/>
        <w:gridCol w:w="7530"/>
        <w:gridCol w:w="1559"/>
        <w:gridCol w:w="992"/>
      </w:tblGrid>
      <w:tr w:rsidR="009C25E5" w:rsidTr="009C25E5">
        <w:trPr>
          <w:trHeight w:val="275"/>
        </w:trPr>
        <w:tc>
          <w:tcPr>
            <w:tcW w:w="9951" w:type="dxa"/>
            <w:gridSpan w:val="3"/>
          </w:tcPr>
          <w:p w:rsidR="009C25E5" w:rsidRDefault="009C25E5" w:rsidP="009C25E5">
            <w:pPr>
              <w:jc w:val="center"/>
            </w:pPr>
            <w:r>
              <w:t>11класс</w:t>
            </w:r>
          </w:p>
        </w:tc>
        <w:tc>
          <w:tcPr>
            <w:tcW w:w="992" w:type="dxa"/>
          </w:tcPr>
          <w:p w:rsidR="009C25E5" w:rsidRDefault="009C25E5">
            <w:pPr>
              <w:pStyle w:val="TableParagraph"/>
              <w:spacing w:before="0" w:line="256" w:lineRule="exact"/>
              <w:ind w:left="4999" w:right="4994"/>
              <w:rPr>
                <w:b/>
                <w:sz w:val="24"/>
              </w:rPr>
            </w:pPr>
          </w:p>
        </w:tc>
      </w:tr>
      <w:tr w:rsidR="009C25E5" w:rsidTr="009C25E5">
        <w:trPr>
          <w:trHeight w:val="395"/>
        </w:trPr>
        <w:tc>
          <w:tcPr>
            <w:tcW w:w="862" w:type="dxa"/>
          </w:tcPr>
          <w:p w:rsidR="009C25E5" w:rsidRDefault="009C25E5">
            <w:pPr>
              <w:pStyle w:val="TableParagraph"/>
              <w:spacing w:before="5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530" w:type="dxa"/>
          </w:tcPr>
          <w:p w:rsidR="009C25E5" w:rsidRDefault="009C25E5">
            <w:pPr>
              <w:pStyle w:val="TableParagraph"/>
              <w:spacing w:before="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Пользовательэлектронныхгосударственныхуслуг</w:t>
            </w:r>
          </w:p>
        </w:tc>
        <w:tc>
          <w:tcPr>
            <w:tcW w:w="1559" w:type="dxa"/>
          </w:tcPr>
          <w:p w:rsidR="009C25E5" w:rsidRDefault="009C25E5">
            <w:pPr>
              <w:pStyle w:val="TableParagraph"/>
              <w:spacing w:before="51"/>
              <w:ind w:left="609" w:right="601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92" w:type="dxa"/>
          </w:tcPr>
          <w:p w:rsidR="009C25E5" w:rsidRDefault="009C25E5" w:rsidP="009C25E5">
            <w:r>
              <w:t>Дата</w:t>
            </w:r>
          </w:p>
        </w:tc>
      </w:tr>
      <w:tr w:rsidR="009C25E5" w:rsidTr="009C25E5">
        <w:trPr>
          <w:trHeight w:val="397"/>
        </w:trPr>
        <w:tc>
          <w:tcPr>
            <w:tcW w:w="862" w:type="dxa"/>
          </w:tcPr>
          <w:p w:rsidR="009C25E5" w:rsidRDefault="009C25E5">
            <w:pPr>
              <w:pStyle w:val="TableParagraph"/>
              <w:spacing w:before="48"/>
              <w:ind w:left="0" w:right="259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530" w:type="dxa"/>
          </w:tcPr>
          <w:p w:rsidR="009C25E5" w:rsidRDefault="009C25E5">
            <w:pPr>
              <w:pStyle w:val="TableParagraph"/>
              <w:spacing w:before="4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Практика.Первичноезнакомство</w:t>
            </w:r>
            <w:r>
              <w:rPr>
                <w:sz w:val="24"/>
              </w:rPr>
              <w:t>сразделамипорталаэлектронноеправительство</w:t>
            </w:r>
          </w:p>
        </w:tc>
        <w:tc>
          <w:tcPr>
            <w:tcW w:w="1559" w:type="dxa"/>
          </w:tcPr>
          <w:p w:rsidR="009C25E5" w:rsidRDefault="009C25E5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9C25E5" w:rsidRDefault="001F20D0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9, 16.09</w:t>
            </w:r>
          </w:p>
        </w:tc>
      </w:tr>
      <w:tr w:rsidR="009C25E5" w:rsidTr="009C25E5">
        <w:trPr>
          <w:trHeight w:val="395"/>
        </w:trPr>
        <w:tc>
          <w:tcPr>
            <w:tcW w:w="862" w:type="dxa"/>
          </w:tcPr>
          <w:p w:rsidR="009C25E5" w:rsidRDefault="009C25E5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30" w:type="dxa"/>
          </w:tcPr>
          <w:p w:rsidR="009C25E5" w:rsidRDefault="009C25E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Принципработыиосновныеразделыпорталаэлектронногоправительства</w:t>
            </w:r>
          </w:p>
        </w:tc>
        <w:tc>
          <w:tcPr>
            <w:tcW w:w="1559" w:type="dxa"/>
          </w:tcPr>
          <w:p w:rsidR="009C25E5" w:rsidRDefault="009C25E5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9C25E5" w:rsidRDefault="001F20D0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9C25E5" w:rsidTr="009C25E5">
        <w:trPr>
          <w:trHeight w:val="964"/>
        </w:trPr>
        <w:tc>
          <w:tcPr>
            <w:tcW w:w="862" w:type="dxa"/>
          </w:tcPr>
          <w:p w:rsidR="009C25E5" w:rsidRDefault="009C25E5">
            <w:pPr>
              <w:pStyle w:val="TableParagraph"/>
              <w:spacing w:before="9"/>
              <w:ind w:left="0"/>
              <w:jc w:val="left"/>
              <w:rPr>
                <w:b/>
                <w:sz w:val="28"/>
              </w:rPr>
            </w:pPr>
          </w:p>
          <w:p w:rsidR="009C25E5" w:rsidRDefault="009C25E5">
            <w:pPr>
              <w:pStyle w:val="TableParagraph"/>
              <w:spacing w:before="0"/>
              <w:ind w:left="0" w:right="259"/>
              <w:jc w:val="right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7530" w:type="dxa"/>
          </w:tcPr>
          <w:p w:rsidR="009C25E5" w:rsidRDefault="009C25E5">
            <w:pPr>
              <w:pStyle w:val="TableParagraph"/>
              <w:spacing w:before="55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актика:использованиеинформационнойслужбы,новостнойленты,электроннойприемной,форумапользователейгосударственныхуслуг.Регистрацияиучастиевфоруме.</w:t>
            </w:r>
          </w:p>
        </w:tc>
        <w:tc>
          <w:tcPr>
            <w:tcW w:w="1559" w:type="dxa"/>
          </w:tcPr>
          <w:p w:rsidR="009C25E5" w:rsidRDefault="009C25E5">
            <w:pPr>
              <w:pStyle w:val="TableParagraph"/>
              <w:spacing w:before="9"/>
              <w:ind w:left="0"/>
              <w:jc w:val="left"/>
              <w:rPr>
                <w:b/>
                <w:sz w:val="28"/>
              </w:rPr>
            </w:pPr>
          </w:p>
          <w:p w:rsidR="009C25E5" w:rsidRDefault="009C25E5">
            <w:pPr>
              <w:pStyle w:val="TableParagraph"/>
              <w:spacing w:before="0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9C25E5" w:rsidRPr="001F20D0" w:rsidRDefault="001F20D0">
            <w:pPr>
              <w:pStyle w:val="TableParagraph"/>
              <w:spacing w:before="9"/>
              <w:ind w:left="0"/>
              <w:jc w:val="left"/>
              <w:rPr>
                <w:sz w:val="28"/>
              </w:rPr>
            </w:pPr>
            <w:r w:rsidRPr="001F20D0">
              <w:rPr>
                <w:sz w:val="28"/>
              </w:rPr>
              <w:t>23, 30</w:t>
            </w:r>
          </w:p>
        </w:tc>
      </w:tr>
      <w:tr w:rsidR="009C25E5" w:rsidTr="009C25E5">
        <w:trPr>
          <w:trHeight w:val="624"/>
        </w:trPr>
        <w:tc>
          <w:tcPr>
            <w:tcW w:w="862" w:type="dxa"/>
          </w:tcPr>
          <w:p w:rsidR="009C25E5" w:rsidRDefault="009C25E5">
            <w:pPr>
              <w:pStyle w:val="TableParagraph"/>
              <w:spacing w:before="162"/>
              <w:ind w:left="0" w:right="259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7530" w:type="dxa"/>
          </w:tcPr>
          <w:p w:rsidR="009C25E5" w:rsidRDefault="009C25E5">
            <w:pPr>
              <w:pStyle w:val="TableParagraph"/>
              <w:spacing w:before="22"/>
              <w:jc w:val="left"/>
              <w:rPr>
                <w:sz w:val="24"/>
              </w:rPr>
            </w:pPr>
            <w:r>
              <w:rPr>
                <w:sz w:val="24"/>
              </w:rPr>
              <w:t>Практика:получениегосударственныхимуниципальныхуслугвэлектронномвиде</w:t>
            </w:r>
          </w:p>
        </w:tc>
        <w:tc>
          <w:tcPr>
            <w:tcW w:w="1559" w:type="dxa"/>
          </w:tcPr>
          <w:p w:rsidR="009C25E5" w:rsidRDefault="009C25E5">
            <w:pPr>
              <w:pStyle w:val="TableParagraph"/>
              <w:spacing w:before="162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9C25E5" w:rsidRDefault="001F20D0">
            <w:pPr>
              <w:pStyle w:val="TableParagraph"/>
              <w:spacing w:before="162"/>
              <w:ind w:left="8"/>
              <w:rPr>
                <w:sz w:val="24"/>
              </w:rPr>
            </w:pPr>
            <w:r>
              <w:rPr>
                <w:sz w:val="24"/>
              </w:rPr>
              <w:t>7,14.10</w:t>
            </w:r>
          </w:p>
        </w:tc>
      </w:tr>
      <w:tr w:rsidR="009C25E5" w:rsidTr="009C25E5">
        <w:trPr>
          <w:trHeight w:val="397"/>
        </w:trPr>
        <w:tc>
          <w:tcPr>
            <w:tcW w:w="862" w:type="dxa"/>
          </w:tcPr>
          <w:p w:rsidR="009C25E5" w:rsidRDefault="009C25E5">
            <w:pPr>
              <w:pStyle w:val="TableParagraph"/>
              <w:spacing w:before="48"/>
              <w:ind w:left="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30" w:type="dxa"/>
          </w:tcPr>
          <w:p w:rsidR="009C25E5" w:rsidRDefault="009C25E5">
            <w:pPr>
              <w:pStyle w:val="TableParagraph"/>
              <w:spacing w:before="48"/>
              <w:jc w:val="left"/>
              <w:rPr>
                <w:sz w:val="24"/>
              </w:rPr>
            </w:pPr>
            <w:r>
              <w:rPr>
                <w:sz w:val="24"/>
              </w:rPr>
              <w:t>Мобильныйдоступкпорталугосударственных услугнаселению</w:t>
            </w:r>
          </w:p>
        </w:tc>
        <w:tc>
          <w:tcPr>
            <w:tcW w:w="1559" w:type="dxa"/>
          </w:tcPr>
          <w:p w:rsidR="009C25E5" w:rsidRDefault="009C25E5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9C25E5" w:rsidRDefault="001F20D0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9C25E5" w:rsidTr="009C25E5">
        <w:trPr>
          <w:trHeight w:val="623"/>
        </w:trPr>
        <w:tc>
          <w:tcPr>
            <w:tcW w:w="862" w:type="dxa"/>
          </w:tcPr>
          <w:p w:rsidR="009C25E5" w:rsidRDefault="009C25E5">
            <w:pPr>
              <w:pStyle w:val="TableParagraph"/>
              <w:spacing w:before="161"/>
              <w:ind w:left="0" w:right="199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7530" w:type="dxa"/>
          </w:tcPr>
          <w:p w:rsidR="009C25E5" w:rsidRDefault="009C25E5">
            <w:pPr>
              <w:pStyle w:val="TableParagraph"/>
              <w:spacing w:before="22"/>
              <w:jc w:val="left"/>
              <w:rPr>
                <w:sz w:val="24"/>
              </w:rPr>
            </w:pPr>
            <w:r>
              <w:rPr>
                <w:sz w:val="24"/>
              </w:rPr>
              <w:t>Практика:работаспорталомчерезмобильныеустройстванапримереустройствпользователя.</w:t>
            </w:r>
          </w:p>
        </w:tc>
        <w:tc>
          <w:tcPr>
            <w:tcW w:w="1559" w:type="dxa"/>
          </w:tcPr>
          <w:p w:rsidR="009C25E5" w:rsidRDefault="009C25E5">
            <w:pPr>
              <w:pStyle w:val="TableParagraph"/>
              <w:spacing w:before="161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9C25E5" w:rsidRDefault="001F20D0">
            <w:pPr>
              <w:pStyle w:val="TableParagraph"/>
              <w:spacing w:before="161"/>
              <w:ind w:left="8"/>
              <w:rPr>
                <w:sz w:val="24"/>
              </w:rPr>
            </w:pPr>
            <w:r>
              <w:rPr>
                <w:sz w:val="24"/>
              </w:rPr>
              <w:t>11,18.11</w:t>
            </w:r>
          </w:p>
        </w:tc>
      </w:tr>
      <w:tr w:rsidR="009C25E5" w:rsidTr="009C25E5">
        <w:trPr>
          <w:trHeight w:val="623"/>
        </w:trPr>
        <w:tc>
          <w:tcPr>
            <w:tcW w:w="862" w:type="dxa"/>
          </w:tcPr>
          <w:p w:rsidR="009C25E5" w:rsidRDefault="009C25E5">
            <w:pPr>
              <w:pStyle w:val="TableParagraph"/>
              <w:spacing w:before="161"/>
              <w:ind w:left="0" w:right="30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530" w:type="dxa"/>
          </w:tcPr>
          <w:p w:rsidR="009C25E5" w:rsidRDefault="009C25E5">
            <w:pPr>
              <w:pStyle w:val="TableParagraph"/>
              <w:spacing w:before="22"/>
              <w:jc w:val="left"/>
              <w:rPr>
                <w:sz w:val="24"/>
              </w:rPr>
            </w:pPr>
            <w:r>
              <w:rPr>
                <w:sz w:val="24"/>
              </w:rPr>
              <w:t>Назначениеуниверсальнойэлектроннойкартыпользователягосударственныхуслуг</w:t>
            </w:r>
          </w:p>
        </w:tc>
        <w:tc>
          <w:tcPr>
            <w:tcW w:w="1559" w:type="dxa"/>
          </w:tcPr>
          <w:p w:rsidR="009C25E5" w:rsidRDefault="009C25E5">
            <w:pPr>
              <w:pStyle w:val="TableParagraph"/>
              <w:spacing w:before="161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9C25E5" w:rsidRDefault="001F20D0">
            <w:pPr>
              <w:pStyle w:val="TableParagraph"/>
              <w:spacing w:before="161"/>
              <w:ind w:left="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5C5BB7" w:rsidTr="009C25E5">
        <w:trPr>
          <w:trHeight w:val="623"/>
        </w:trPr>
        <w:tc>
          <w:tcPr>
            <w:tcW w:w="862" w:type="dxa"/>
          </w:tcPr>
          <w:p w:rsidR="005C5BB7" w:rsidRDefault="005C5BB7" w:rsidP="005B4DBF">
            <w:pPr>
              <w:pStyle w:val="TableParagraph"/>
              <w:spacing w:before="9"/>
              <w:ind w:left="0"/>
              <w:jc w:val="left"/>
              <w:rPr>
                <w:b/>
                <w:sz w:val="28"/>
              </w:rPr>
            </w:pPr>
          </w:p>
          <w:p w:rsidR="005C5BB7" w:rsidRDefault="005C5BB7" w:rsidP="005B4DBF">
            <w:pPr>
              <w:pStyle w:val="TableParagraph"/>
              <w:spacing w:before="0"/>
              <w:ind w:left="88" w:right="79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7530" w:type="dxa"/>
          </w:tcPr>
          <w:p w:rsidR="005C5BB7" w:rsidRDefault="005C5BB7" w:rsidP="005C5BB7">
            <w:pPr>
              <w:pStyle w:val="TableParagraph"/>
              <w:spacing w:before="55"/>
              <w:ind w:right="103"/>
              <w:jc w:val="left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активация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персонифицированного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доступа,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нормативно- правовой защите персональных данных и ответственности граждан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держателей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электронной карты.</w:t>
            </w:r>
          </w:p>
        </w:tc>
        <w:tc>
          <w:tcPr>
            <w:tcW w:w="1559" w:type="dxa"/>
          </w:tcPr>
          <w:p w:rsidR="005C5BB7" w:rsidRDefault="005C5BB7" w:rsidP="005B4DBF">
            <w:pPr>
              <w:pStyle w:val="TableParagraph"/>
              <w:spacing w:before="9"/>
              <w:ind w:left="0"/>
              <w:jc w:val="left"/>
              <w:rPr>
                <w:b/>
                <w:sz w:val="28"/>
              </w:rPr>
            </w:pPr>
          </w:p>
          <w:p w:rsidR="005C5BB7" w:rsidRDefault="005C5BB7" w:rsidP="005B4DBF">
            <w:pPr>
              <w:pStyle w:val="TableParagraph"/>
              <w:spacing w:before="0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C5BB7" w:rsidRPr="001F20D0" w:rsidRDefault="005C5BB7" w:rsidP="005B4DBF">
            <w:pPr>
              <w:pStyle w:val="TableParagraph"/>
              <w:spacing w:before="9"/>
              <w:ind w:left="0"/>
              <w:jc w:val="left"/>
              <w:rPr>
                <w:sz w:val="28"/>
              </w:rPr>
            </w:pPr>
            <w:r w:rsidRPr="001F20D0">
              <w:rPr>
                <w:sz w:val="28"/>
              </w:rPr>
              <w:t>2,9.12</w:t>
            </w:r>
          </w:p>
        </w:tc>
      </w:tr>
      <w:tr w:rsidR="005C5BB7" w:rsidTr="009C25E5">
        <w:trPr>
          <w:trHeight w:val="623"/>
        </w:trPr>
        <w:tc>
          <w:tcPr>
            <w:tcW w:w="862" w:type="dxa"/>
          </w:tcPr>
          <w:p w:rsidR="005C5BB7" w:rsidRDefault="005C5BB7" w:rsidP="005B4DBF">
            <w:pPr>
              <w:pStyle w:val="TableParagraph"/>
              <w:spacing w:before="161"/>
              <w:ind w:left="87" w:right="8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530" w:type="dxa"/>
          </w:tcPr>
          <w:p w:rsidR="005C5BB7" w:rsidRDefault="005C5BB7" w:rsidP="005C5BB7">
            <w:pPr>
              <w:pStyle w:val="TableParagraph"/>
              <w:tabs>
                <w:tab w:val="left" w:pos="5134"/>
              </w:tabs>
              <w:spacing w:before="26" w:line="237" w:lineRule="auto"/>
              <w:ind w:right="102"/>
              <w:jc w:val="left"/>
              <w:rPr>
                <w:sz w:val="24"/>
              </w:rPr>
            </w:pPr>
            <w:r>
              <w:rPr>
                <w:sz w:val="24"/>
              </w:rPr>
              <w:t>Облачные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z w:val="24"/>
              </w:rPr>
              <w:t xml:space="preserve"> к </w:t>
            </w:r>
            <w:r>
              <w:rPr>
                <w:sz w:val="24"/>
              </w:rPr>
              <w:t>удаленным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портале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  <w:tc>
          <w:tcPr>
            <w:tcW w:w="1559" w:type="dxa"/>
          </w:tcPr>
          <w:p w:rsidR="005C5BB7" w:rsidRDefault="005C5BB7" w:rsidP="005B4DBF">
            <w:pPr>
              <w:pStyle w:val="TableParagraph"/>
              <w:spacing w:before="161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C5BB7" w:rsidRDefault="005C5BB7" w:rsidP="005B4DBF">
            <w:pPr>
              <w:pStyle w:val="TableParagraph"/>
              <w:spacing w:before="161"/>
              <w:ind w:left="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5C5BB7" w:rsidTr="009C25E5">
        <w:trPr>
          <w:trHeight w:val="623"/>
        </w:trPr>
        <w:tc>
          <w:tcPr>
            <w:tcW w:w="862" w:type="dxa"/>
          </w:tcPr>
          <w:p w:rsidR="005C5BB7" w:rsidRDefault="005C5BB7" w:rsidP="005B4DBF">
            <w:pPr>
              <w:pStyle w:val="TableParagraph"/>
              <w:spacing w:before="48"/>
              <w:ind w:left="88" w:right="79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7530" w:type="dxa"/>
          </w:tcPr>
          <w:p w:rsidR="005C5BB7" w:rsidRDefault="005C5BB7" w:rsidP="005C5BB7">
            <w:pPr>
              <w:pStyle w:val="TableParagraph"/>
              <w:spacing w:before="48"/>
              <w:jc w:val="left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559" w:type="dxa"/>
          </w:tcPr>
          <w:p w:rsidR="005C5BB7" w:rsidRDefault="005C5BB7" w:rsidP="005B4DBF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C5BB7" w:rsidRDefault="005C5BB7" w:rsidP="005B4DBF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23.12</w:t>
            </w:r>
          </w:p>
          <w:p w:rsidR="005C5BB7" w:rsidRDefault="005C5BB7" w:rsidP="005B4DBF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</w:tr>
      <w:tr w:rsidR="005C5BB7" w:rsidTr="009C25E5">
        <w:trPr>
          <w:trHeight w:val="623"/>
        </w:trPr>
        <w:tc>
          <w:tcPr>
            <w:tcW w:w="862" w:type="dxa"/>
          </w:tcPr>
          <w:p w:rsidR="005C5BB7" w:rsidRDefault="005C5BB7" w:rsidP="005B4DBF">
            <w:pPr>
              <w:pStyle w:val="TableParagraph"/>
              <w:spacing w:before="5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530" w:type="dxa"/>
          </w:tcPr>
          <w:p w:rsidR="005C5BB7" w:rsidRDefault="005C5BB7" w:rsidP="005B4DBF">
            <w:pPr>
              <w:pStyle w:val="TableParagraph"/>
              <w:spacing w:before="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Монетизация</w:t>
            </w:r>
            <w:r w:rsidR="0008353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08353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сети</w:t>
            </w:r>
            <w:r w:rsidR="0008353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</w:p>
        </w:tc>
        <w:tc>
          <w:tcPr>
            <w:tcW w:w="1559" w:type="dxa"/>
          </w:tcPr>
          <w:p w:rsidR="005C5BB7" w:rsidRDefault="005C5BB7" w:rsidP="005B4DBF">
            <w:pPr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5C5BB7" w:rsidRDefault="005C5BB7">
            <w:pPr>
              <w:pStyle w:val="TableParagraph"/>
              <w:spacing w:before="161"/>
              <w:ind w:left="8"/>
              <w:rPr>
                <w:sz w:val="24"/>
              </w:rPr>
            </w:pP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ind w:left="88" w:right="79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заработков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08353B" w:rsidRDefault="0008353B" w:rsidP="005B4DB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20,27</w:t>
            </w: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spacing w:before="48"/>
              <w:ind w:left="88" w:right="79"/>
              <w:rPr>
                <w:sz w:val="24"/>
              </w:rPr>
            </w:pPr>
            <w:r>
              <w:rPr>
                <w:sz w:val="24"/>
              </w:rPr>
              <w:t>19-21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spacing w:before="48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Интернет-профессии</w:t>
            </w:r>
            <w:proofErr w:type="spellEnd"/>
            <w:proofErr w:type="gramEnd"/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08353B" w:rsidRDefault="0008353B" w:rsidP="005B4DBF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27.01</w:t>
            </w:r>
          </w:p>
          <w:p w:rsidR="0008353B" w:rsidRDefault="0008353B" w:rsidP="005B4DBF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3,10.02</w:t>
            </w: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ind w:left="87" w:right="8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Маркет-плейс</w:t>
            </w:r>
            <w:proofErr w:type="spellEnd"/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8353B" w:rsidRDefault="0008353B" w:rsidP="005B4DB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ind w:left="88" w:right="79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08353B" w:rsidRDefault="0008353B" w:rsidP="005B4DB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24.02</w:t>
            </w:r>
          </w:p>
          <w:p w:rsidR="0008353B" w:rsidRDefault="0008353B" w:rsidP="005B4DB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03.03</w:t>
            </w: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ind w:left="88" w:right="79"/>
              <w:rPr>
                <w:sz w:val="24"/>
              </w:rPr>
            </w:pPr>
            <w:r>
              <w:rPr>
                <w:sz w:val="24"/>
              </w:rPr>
              <w:t>25-27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08353B" w:rsidRDefault="0008353B" w:rsidP="005B4DB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10,17,31</w:t>
            </w: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spacing w:before="5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spacing w:before="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Правовые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аспекты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киберпространства</w:t>
            </w:r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spacing w:before="51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92" w:type="dxa"/>
          </w:tcPr>
          <w:p w:rsidR="0008353B" w:rsidRDefault="0008353B">
            <w:pPr>
              <w:pStyle w:val="TableParagraph"/>
              <w:spacing w:before="161"/>
              <w:ind w:left="8"/>
              <w:rPr>
                <w:sz w:val="24"/>
              </w:rPr>
            </w:pP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spacing w:before="161"/>
              <w:ind w:left="87" w:right="8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spacing w:before="22"/>
              <w:jc w:val="left"/>
              <w:rPr>
                <w:sz w:val="24"/>
              </w:rPr>
            </w:pPr>
            <w:r>
              <w:rPr>
                <w:sz w:val="24"/>
              </w:rPr>
              <w:t>ИнформационноезаконодательствоРФ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аконРФ"Обинформации,информационныхтехнологияхиозащитеинформации"</w:t>
            </w:r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spacing w:before="161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8353B" w:rsidRDefault="0008353B" w:rsidP="005B4DBF">
            <w:pPr>
              <w:pStyle w:val="TableParagraph"/>
              <w:spacing w:before="161"/>
              <w:ind w:left="8"/>
              <w:rPr>
                <w:sz w:val="24"/>
              </w:rPr>
            </w:pPr>
            <w:r>
              <w:rPr>
                <w:sz w:val="24"/>
              </w:rPr>
              <w:t>7.04</w:t>
            </w: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spacing w:before="0"/>
              <w:ind w:left="0"/>
              <w:jc w:val="left"/>
              <w:rPr>
                <w:b/>
                <w:sz w:val="26"/>
              </w:rPr>
            </w:pPr>
          </w:p>
          <w:p w:rsidR="0008353B" w:rsidRDefault="0008353B" w:rsidP="005B4DBF">
            <w:pPr>
              <w:pStyle w:val="TableParagraph"/>
              <w:spacing w:before="174"/>
              <w:ind w:left="87" w:right="8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spacing w:before="58"/>
              <w:ind w:right="639"/>
              <w:jc w:val="both"/>
              <w:rPr>
                <w:sz w:val="24"/>
              </w:rPr>
            </w:pPr>
            <w:r>
              <w:rPr>
                <w:sz w:val="24"/>
              </w:rPr>
              <w:t>Конституционноеправонапоиск,получениеираспространениеинформации</w:t>
            </w:r>
            <w:proofErr w:type="gramStart"/>
            <w:r>
              <w:rPr>
                <w:sz w:val="24"/>
              </w:rPr>
              <w:t>.Ф</w:t>
            </w:r>
            <w:proofErr w:type="gramEnd"/>
            <w:r>
              <w:rPr>
                <w:sz w:val="24"/>
              </w:rPr>
              <w:t>едеральныйзаконот29.12.2010N436-ФЗ(ред.от28.07.2012)"Озащитедетейотинформации,причиняющейвредих</w:t>
            </w:r>
            <w:r>
              <w:rPr>
                <w:spacing w:val="-1"/>
                <w:sz w:val="24"/>
              </w:rPr>
              <w:t>здоровьюиразвитию" (действует</w:t>
            </w:r>
            <w:r>
              <w:rPr>
                <w:sz w:val="24"/>
              </w:rPr>
              <w:t>с1сентября2012 года)</w:t>
            </w:r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spacing w:before="0"/>
              <w:ind w:left="0"/>
              <w:jc w:val="left"/>
              <w:rPr>
                <w:b/>
                <w:sz w:val="26"/>
              </w:rPr>
            </w:pPr>
          </w:p>
          <w:p w:rsidR="0008353B" w:rsidRDefault="0008353B" w:rsidP="005B4DBF">
            <w:pPr>
              <w:pStyle w:val="TableParagraph"/>
              <w:spacing w:before="174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8353B" w:rsidRPr="001F20D0" w:rsidRDefault="0008353B" w:rsidP="005B4DBF">
            <w:pPr>
              <w:pStyle w:val="TableParagraph"/>
              <w:spacing w:before="0"/>
              <w:ind w:left="0"/>
              <w:rPr>
                <w:sz w:val="26"/>
              </w:rPr>
            </w:pPr>
            <w:r w:rsidRPr="001F20D0">
              <w:rPr>
                <w:sz w:val="26"/>
              </w:rPr>
              <w:t>14</w:t>
            </w: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spacing w:before="161"/>
              <w:ind w:left="87" w:right="8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spacing w:before="22"/>
              <w:jc w:val="left"/>
              <w:rPr>
                <w:sz w:val="24"/>
              </w:rPr>
            </w:pPr>
            <w:r>
              <w:rPr>
                <w:sz w:val="24"/>
              </w:rPr>
              <w:t>Уголовнаяответственностьзасоздание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спользованиеираспространениевредоносныхкомпьютерныхпрограмм(ст. 237 УКРФ)</w:t>
            </w:r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spacing w:before="161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8353B" w:rsidRDefault="0008353B" w:rsidP="005B4DBF">
            <w:pPr>
              <w:pStyle w:val="TableParagraph"/>
              <w:spacing w:before="161"/>
              <w:ind w:left="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spacing w:before="48"/>
              <w:ind w:left="87" w:right="81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spacing w:before="48"/>
              <w:jc w:val="left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Ответственность</w:t>
            </w:r>
            <w:r>
              <w:rPr>
                <w:sz w:val="24"/>
              </w:rPr>
              <w:t>закиберпреступления</w:t>
            </w:r>
            <w:proofErr w:type="spellEnd"/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8353B" w:rsidRDefault="0008353B" w:rsidP="005B4DBF">
            <w:pPr>
              <w:pStyle w:val="TableParagraph"/>
              <w:spacing w:before="48"/>
              <w:ind w:left="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ind w:left="87" w:right="8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ПравоваяохранапрограммдляПКиБД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8353B" w:rsidRDefault="0008353B" w:rsidP="005B4DB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5.05</w:t>
            </w: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spacing w:before="185"/>
              <w:ind w:left="88" w:right="79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spacing w:before="48"/>
              <w:jc w:val="left"/>
              <w:rPr>
                <w:sz w:val="24"/>
              </w:rPr>
            </w:pPr>
            <w:r>
              <w:rPr>
                <w:sz w:val="24"/>
              </w:rPr>
              <w:t>КоммерческоеПО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 xml:space="preserve">есплатноеПО(FreeWare,Free,FreeGPL,Adware),условно-бесплатноеПО(Trial, </w:t>
            </w:r>
            <w:proofErr w:type="spellStart"/>
            <w:r>
              <w:rPr>
                <w:sz w:val="24"/>
              </w:rPr>
              <w:t>Shareware,Demo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9" w:type="dxa"/>
          </w:tcPr>
          <w:p w:rsidR="0008353B" w:rsidRDefault="0008353B" w:rsidP="005B4DBF">
            <w:pPr>
              <w:pStyle w:val="TableParagraph"/>
              <w:spacing w:before="185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08353B" w:rsidRDefault="0008353B" w:rsidP="005B4DBF">
            <w:pPr>
              <w:pStyle w:val="TableParagraph"/>
              <w:spacing w:before="185"/>
              <w:ind w:left="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08353B" w:rsidTr="009C25E5">
        <w:trPr>
          <w:trHeight w:val="623"/>
        </w:trPr>
        <w:tc>
          <w:tcPr>
            <w:tcW w:w="862" w:type="dxa"/>
          </w:tcPr>
          <w:p w:rsidR="0008353B" w:rsidRDefault="0008353B" w:rsidP="005B4DBF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7530" w:type="dxa"/>
          </w:tcPr>
          <w:p w:rsidR="0008353B" w:rsidRDefault="0008353B" w:rsidP="005B4DBF">
            <w:pPr>
              <w:pStyle w:val="TableParagraph"/>
              <w:spacing w:before="0" w:line="256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59" w:type="dxa"/>
          </w:tcPr>
          <w:p w:rsidR="0008353B" w:rsidRDefault="0008353B" w:rsidP="005B4DBF">
            <w:pPr>
              <w:jc w:val="center"/>
            </w:pPr>
            <w:r>
              <w:t>34</w:t>
            </w:r>
          </w:p>
        </w:tc>
        <w:tc>
          <w:tcPr>
            <w:tcW w:w="992" w:type="dxa"/>
          </w:tcPr>
          <w:p w:rsidR="0008353B" w:rsidRDefault="0008353B">
            <w:pPr>
              <w:pStyle w:val="TableParagraph"/>
              <w:spacing w:before="161"/>
              <w:ind w:left="8"/>
              <w:rPr>
                <w:sz w:val="24"/>
              </w:rPr>
            </w:pPr>
          </w:p>
        </w:tc>
      </w:tr>
    </w:tbl>
    <w:p w:rsidR="00004BEB" w:rsidRDefault="00004BEB">
      <w:pPr>
        <w:rPr>
          <w:sz w:val="24"/>
        </w:rPr>
      </w:pPr>
    </w:p>
    <w:p w:rsidR="0008353B" w:rsidRDefault="0008353B" w:rsidP="0008353B">
      <w:pPr>
        <w:ind w:left="1276"/>
      </w:pPr>
      <w:r w:rsidRPr="00C57AEB">
        <w:t>УЧЕБНО-МЕТОДИЧЕСКОЕ ОБЕСПЕЧЕНИЕ ОБРАЗОВАТЕЛЬНОГО ПРОЦЕССА</w:t>
      </w:r>
    </w:p>
    <w:p w:rsidR="0008353B" w:rsidRPr="00C57AEB" w:rsidRDefault="0008353B" w:rsidP="0008353B">
      <w:pPr>
        <w:ind w:left="1276"/>
      </w:pPr>
      <w:r>
        <w:t xml:space="preserve">1. Основы </w:t>
      </w:r>
      <w:proofErr w:type="spellStart"/>
      <w:r>
        <w:t>кибербезопасности</w:t>
      </w:r>
      <w:proofErr w:type="spellEnd"/>
      <w:r>
        <w:t>: стандарты, концепции, методы и средст</w:t>
      </w:r>
      <w:r w:rsidRPr="00C57AEB">
        <w:t>ва обеспечения / А. И.</w:t>
      </w:r>
    </w:p>
    <w:p w:rsidR="0008353B" w:rsidRPr="00C57AEB" w:rsidRDefault="0008353B" w:rsidP="0008353B">
      <w:pPr>
        <w:ind w:left="1276"/>
      </w:pPr>
      <w:r>
        <w:t>Бел</w:t>
      </w:r>
      <w:r w:rsidRPr="00C57AEB">
        <w:t xml:space="preserve">оус, В. А. Солодуха. – Москва </w:t>
      </w:r>
      <w:proofErr w:type="gramStart"/>
      <w:r w:rsidRPr="00C57AEB">
        <w:t>:</w:t>
      </w:r>
      <w:proofErr w:type="spellStart"/>
      <w:r w:rsidRPr="00C57AEB">
        <w:t>Т</w:t>
      </w:r>
      <w:proofErr w:type="gramEnd"/>
      <w:r w:rsidRPr="00C57AEB">
        <w:t>ех</w:t>
      </w:r>
      <w:r>
        <w:t>носфера</w:t>
      </w:r>
      <w:proofErr w:type="spellEnd"/>
      <w:r>
        <w:t>, 2021. – 482 с. – [Электронный ресур</w:t>
      </w:r>
      <w:r w:rsidRPr="00C57AEB">
        <w:t>с] URL:</w:t>
      </w:r>
    </w:p>
    <w:p w:rsidR="0008353B" w:rsidRPr="00C57AEB" w:rsidRDefault="0008353B" w:rsidP="0008353B">
      <w:pPr>
        <w:ind w:left="1276"/>
      </w:pPr>
      <w:r w:rsidRPr="00C57AEB">
        <w:t>https://biblioclub.r</w:t>
      </w:r>
      <w:r>
        <w:t>u/index.php?page=book&amp;id=617523</w:t>
      </w:r>
      <w:r w:rsidRPr="00C57AEB">
        <w:t>8</w:t>
      </w:r>
    </w:p>
    <w:p w:rsidR="0008353B" w:rsidRPr="00C57AEB" w:rsidRDefault="0008353B" w:rsidP="0008353B">
      <w:pPr>
        <w:ind w:left="1276"/>
      </w:pPr>
      <w:r>
        <w:t>2. Информацио</w:t>
      </w:r>
      <w:r w:rsidRPr="00C57AEB">
        <w:t>нная б</w:t>
      </w:r>
      <w:r>
        <w:t>езопасность и за щита информации</w:t>
      </w:r>
      <w:proofErr w:type="gramStart"/>
      <w:r>
        <w:t xml:space="preserve"> :</w:t>
      </w:r>
      <w:proofErr w:type="gramEnd"/>
      <w:r>
        <w:t xml:space="preserve"> теория и практика: учебное пособи</w:t>
      </w:r>
      <w:r w:rsidRPr="00C57AEB">
        <w:t>е</w:t>
      </w:r>
    </w:p>
    <w:p w:rsidR="0008353B" w:rsidRPr="00C57AEB" w:rsidRDefault="0008353B" w:rsidP="0008353B">
      <w:pPr>
        <w:ind w:left="1276"/>
      </w:pPr>
      <w:r>
        <w:t xml:space="preserve">/ </w:t>
      </w:r>
      <w:proofErr w:type="spellStart"/>
      <w:r>
        <w:t>Ище</w:t>
      </w:r>
      <w:r w:rsidRPr="00C57AEB">
        <w:t>йнов</w:t>
      </w:r>
      <w:proofErr w:type="spellEnd"/>
      <w:r w:rsidRPr="00C57AEB">
        <w:t xml:space="preserve"> В. Я. – Москва, Берл</w:t>
      </w:r>
      <w:r>
        <w:t xml:space="preserve">ин: </w:t>
      </w:r>
      <w:proofErr w:type="spellStart"/>
      <w:r>
        <w:t>Директ-Медиа</w:t>
      </w:r>
      <w:proofErr w:type="spellEnd"/>
      <w:r>
        <w:t>, 2020 – 271 с. – [Элект</w:t>
      </w:r>
      <w:r w:rsidRPr="00C57AEB">
        <w:t>ронный ресурс]</w:t>
      </w:r>
    </w:p>
    <w:p w:rsidR="0008353B" w:rsidRPr="00DD0201" w:rsidRDefault="0008353B" w:rsidP="0008353B">
      <w:pPr>
        <w:ind w:left="1276"/>
        <w:rPr>
          <w:lang w:val="en-US"/>
        </w:rPr>
      </w:pPr>
      <w:r w:rsidRPr="00C57AEB">
        <w:rPr>
          <w:lang w:val="en-US"/>
        </w:rPr>
        <w:t xml:space="preserve">URL: </w:t>
      </w:r>
      <w:hyperlink r:id="rId9" w:history="1">
        <w:r w:rsidRPr="00BB0374">
          <w:rPr>
            <w:rStyle w:val="a7"/>
            <w:lang w:val="en-US"/>
          </w:rPr>
          <w:t>https://biblioclub.ru/index.php?page=book_red&amp;id=571485</w:t>
        </w:r>
      </w:hyperlink>
    </w:p>
    <w:p w:rsidR="0008353B" w:rsidRPr="00EF7EC6" w:rsidRDefault="0008353B" w:rsidP="0008353B">
      <w:pPr>
        <w:ind w:left="1276"/>
        <w:rPr>
          <w:lang w:val="en-US"/>
        </w:rPr>
      </w:pPr>
    </w:p>
    <w:p w:rsidR="0008353B" w:rsidRPr="00DD0201" w:rsidRDefault="0008353B" w:rsidP="0008353B">
      <w:pPr>
        <w:ind w:left="1276"/>
      </w:pPr>
      <w:r w:rsidRPr="00DD0201">
        <w:t>ЦИФРОВЫЕ ОБРАЗОВАТЕЛЬНЫЕ РЕСУРСЫ И РЕСУРСЫ СЕТИ ИНТЕРНЕТ</w:t>
      </w:r>
    </w:p>
    <w:p w:rsidR="0008353B" w:rsidRPr="00C57AEB" w:rsidRDefault="0008353B" w:rsidP="0008353B">
      <w:pPr>
        <w:ind w:left="1276"/>
      </w:pPr>
      <w:r>
        <w:t>1. Официальный интернет-портал п</w:t>
      </w:r>
      <w:r w:rsidRPr="00C57AEB">
        <w:t>равовой информации http://pravo.gov.ru</w:t>
      </w:r>
    </w:p>
    <w:p w:rsidR="0008353B" w:rsidRPr="00C57AEB" w:rsidRDefault="0008353B" w:rsidP="0008353B">
      <w:pPr>
        <w:ind w:left="1276"/>
      </w:pPr>
      <w:r>
        <w:t>2</w:t>
      </w:r>
      <w:r w:rsidRPr="00C57AEB">
        <w:t>. Единое окно доступа к образователь</w:t>
      </w:r>
      <w:r>
        <w:t xml:space="preserve">ным ресурсам Федеральный портал </w:t>
      </w:r>
      <w:r w:rsidRPr="00C57AEB">
        <w:t>http://window.edu.ru</w:t>
      </w:r>
    </w:p>
    <w:p w:rsidR="005C5BB7" w:rsidRDefault="005C5BB7">
      <w:pPr>
        <w:rPr>
          <w:sz w:val="24"/>
        </w:rPr>
        <w:sectPr w:rsidR="005C5BB7">
          <w:pgSz w:w="11910" w:h="16840"/>
          <w:pgMar w:top="1120" w:right="300" w:bottom="860" w:left="140" w:header="0" w:footer="678" w:gutter="0"/>
          <w:cols w:space="720"/>
        </w:sectPr>
      </w:pPr>
    </w:p>
    <w:p w:rsidR="0008353B" w:rsidRDefault="0008353B" w:rsidP="0008353B">
      <w:pPr>
        <w:spacing w:line="256" w:lineRule="exact"/>
        <w:rPr>
          <w:sz w:val="20"/>
        </w:rPr>
      </w:pPr>
    </w:p>
    <w:sectPr w:rsidR="0008353B" w:rsidSect="0047781F">
      <w:pgSz w:w="11910" w:h="16840"/>
      <w:pgMar w:top="1580" w:right="300" w:bottom="860" w:left="140" w:header="0" w:footer="6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0D3" w:rsidRDefault="00F02E6C">
      <w:r>
        <w:separator/>
      </w:r>
    </w:p>
  </w:endnote>
  <w:endnote w:type="continuationSeparator" w:id="1">
    <w:p w:rsidR="00D570D3" w:rsidRDefault="00F02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BEB" w:rsidRDefault="00004BEB">
    <w:pPr>
      <w:pStyle w:val="a3"/>
      <w:spacing w:line="14" w:lineRule="auto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0D3" w:rsidRDefault="00F02E6C">
      <w:r>
        <w:separator/>
      </w:r>
    </w:p>
  </w:footnote>
  <w:footnote w:type="continuationSeparator" w:id="1">
    <w:p w:rsidR="00D570D3" w:rsidRDefault="00F02E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10A5"/>
    <w:multiLevelType w:val="hybridMultilevel"/>
    <w:tmpl w:val="67E2C5CC"/>
    <w:lvl w:ilvl="0" w:tplc="E0A84740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12CA82">
      <w:numFmt w:val="bullet"/>
      <w:lvlText w:val=""/>
      <w:lvlJc w:val="left"/>
      <w:pPr>
        <w:ind w:left="1706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A927942">
      <w:start w:val="10"/>
      <w:numFmt w:val="decimal"/>
      <w:lvlText w:val="%3"/>
      <w:lvlJc w:val="left"/>
      <w:pPr>
        <w:ind w:left="5553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731C685A">
      <w:numFmt w:val="bullet"/>
      <w:lvlText w:val="•"/>
      <w:lvlJc w:val="left"/>
      <w:pPr>
        <w:ind w:left="6208" w:hanging="300"/>
      </w:pPr>
      <w:rPr>
        <w:rFonts w:hint="default"/>
        <w:lang w:val="ru-RU" w:eastAsia="en-US" w:bidi="ar-SA"/>
      </w:rPr>
    </w:lvl>
    <w:lvl w:ilvl="4" w:tplc="9C26E980">
      <w:numFmt w:val="bullet"/>
      <w:lvlText w:val="•"/>
      <w:lvlJc w:val="left"/>
      <w:pPr>
        <w:ind w:left="6857" w:hanging="300"/>
      </w:pPr>
      <w:rPr>
        <w:rFonts w:hint="default"/>
        <w:lang w:val="ru-RU" w:eastAsia="en-US" w:bidi="ar-SA"/>
      </w:rPr>
    </w:lvl>
    <w:lvl w:ilvl="5" w:tplc="4FAABB9E">
      <w:numFmt w:val="bullet"/>
      <w:lvlText w:val="•"/>
      <w:lvlJc w:val="left"/>
      <w:pPr>
        <w:ind w:left="7506" w:hanging="300"/>
      </w:pPr>
      <w:rPr>
        <w:rFonts w:hint="default"/>
        <w:lang w:val="ru-RU" w:eastAsia="en-US" w:bidi="ar-SA"/>
      </w:rPr>
    </w:lvl>
    <w:lvl w:ilvl="6" w:tplc="29FE4722">
      <w:numFmt w:val="bullet"/>
      <w:lvlText w:val="•"/>
      <w:lvlJc w:val="left"/>
      <w:pPr>
        <w:ind w:left="8155" w:hanging="300"/>
      </w:pPr>
      <w:rPr>
        <w:rFonts w:hint="default"/>
        <w:lang w:val="ru-RU" w:eastAsia="en-US" w:bidi="ar-SA"/>
      </w:rPr>
    </w:lvl>
    <w:lvl w:ilvl="7" w:tplc="61B4BB36">
      <w:numFmt w:val="bullet"/>
      <w:lvlText w:val="•"/>
      <w:lvlJc w:val="left"/>
      <w:pPr>
        <w:ind w:left="8804" w:hanging="300"/>
      </w:pPr>
      <w:rPr>
        <w:rFonts w:hint="default"/>
        <w:lang w:val="ru-RU" w:eastAsia="en-US" w:bidi="ar-SA"/>
      </w:rPr>
    </w:lvl>
    <w:lvl w:ilvl="8" w:tplc="868AE492">
      <w:numFmt w:val="bullet"/>
      <w:lvlText w:val="•"/>
      <w:lvlJc w:val="left"/>
      <w:pPr>
        <w:ind w:left="9453" w:hanging="300"/>
      </w:pPr>
      <w:rPr>
        <w:rFonts w:hint="default"/>
        <w:lang w:val="ru-RU" w:eastAsia="en-US" w:bidi="ar-SA"/>
      </w:rPr>
    </w:lvl>
  </w:abstractNum>
  <w:abstractNum w:abstractNumId="1">
    <w:nsid w:val="47F018F9"/>
    <w:multiLevelType w:val="hybridMultilevel"/>
    <w:tmpl w:val="7B12BFA4"/>
    <w:lvl w:ilvl="0" w:tplc="7BCA4FDC">
      <w:numFmt w:val="bullet"/>
      <w:lvlText w:val=""/>
      <w:lvlJc w:val="left"/>
      <w:pPr>
        <w:ind w:left="213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82489C0">
      <w:numFmt w:val="bullet"/>
      <w:lvlText w:val="•"/>
      <w:lvlJc w:val="left"/>
      <w:pPr>
        <w:ind w:left="3072" w:hanging="351"/>
      </w:pPr>
      <w:rPr>
        <w:rFonts w:hint="default"/>
        <w:lang w:val="ru-RU" w:eastAsia="en-US" w:bidi="ar-SA"/>
      </w:rPr>
    </w:lvl>
    <w:lvl w:ilvl="2" w:tplc="EFE4B870">
      <w:numFmt w:val="bullet"/>
      <w:lvlText w:val="•"/>
      <w:lvlJc w:val="left"/>
      <w:pPr>
        <w:ind w:left="4005" w:hanging="351"/>
      </w:pPr>
      <w:rPr>
        <w:rFonts w:hint="default"/>
        <w:lang w:val="ru-RU" w:eastAsia="en-US" w:bidi="ar-SA"/>
      </w:rPr>
    </w:lvl>
    <w:lvl w:ilvl="3" w:tplc="39B08702">
      <w:numFmt w:val="bullet"/>
      <w:lvlText w:val="•"/>
      <w:lvlJc w:val="left"/>
      <w:pPr>
        <w:ind w:left="4937" w:hanging="351"/>
      </w:pPr>
      <w:rPr>
        <w:rFonts w:hint="default"/>
        <w:lang w:val="ru-RU" w:eastAsia="en-US" w:bidi="ar-SA"/>
      </w:rPr>
    </w:lvl>
    <w:lvl w:ilvl="4" w:tplc="F8627880">
      <w:numFmt w:val="bullet"/>
      <w:lvlText w:val="•"/>
      <w:lvlJc w:val="left"/>
      <w:pPr>
        <w:ind w:left="5870" w:hanging="351"/>
      </w:pPr>
      <w:rPr>
        <w:rFonts w:hint="default"/>
        <w:lang w:val="ru-RU" w:eastAsia="en-US" w:bidi="ar-SA"/>
      </w:rPr>
    </w:lvl>
    <w:lvl w:ilvl="5" w:tplc="5C84C12E">
      <w:numFmt w:val="bullet"/>
      <w:lvlText w:val="•"/>
      <w:lvlJc w:val="left"/>
      <w:pPr>
        <w:ind w:left="6803" w:hanging="351"/>
      </w:pPr>
      <w:rPr>
        <w:rFonts w:hint="default"/>
        <w:lang w:val="ru-RU" w:eastAsia="en-US" w:bidi="ar-SA"/>
      </w:rPr>
    </w:lvl>
    <w:lvl w:ilvl="6" w:tplc="B3321472">
      <w:numFmt w:val="bullet"/>
      <w:lvlText w:val="•"/>
      <w:lvlJc w:val="left"/>
      <w:pPr>
        <w:ind w:left="7735" w:hanging="351"/>
      </w:pPr>
      <w:rPr>
        <w:rFonts w:hint="default"/>
        <w:lang w:val="ru-RU" w:eastAsia="en-US" w:bidi="ar-SA"/>
      </w:rPr>
    </w:lvl>
    <w:lvl w:ilvl="7" w:tplc="C62E7D8A">
      <w:numFmt w:val="bullet"/>
      <w:lvlText w:val="•"/>
      <w:lvlJc w:val="left"/>
      <w:pPr>
        <w:ind w:left="8668" w:hanging="351"/>
      </w:pPr>
      <w:rPr>
        <w:rFonts w:hint="default"/>
        <w:lang w:val="ru-RU" w:eastAsia="en-US" w:bidi="ar-SA"/>
      </w:rPr>
    </w:lvl>
    <w:lvl w:ilvl="8" w:tplc="82C2F0DE">
      <w:numFmt w:val="bullet"/>
      <w:lvlText w:val="•"/>
      <w:lvlJc w:val="left"/>
      <w:pPr>
        <w:ind w:left="9601" w:hanging="35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004BEB"/>
    <w:rsid w:val="00004BEB"/>
    <w:rsid w:val="0008353B"/>
    <w:rsid w:val="001365D2"/>
    <w:rsid w:val="001F20D0"/>
    <w:rsid w:val="004436B0"/>
    <w:rsid w:val="0047781F"/>
    <w:rsid w:val="005C5BB7"/>
    <w:rsid w:val="0069554F"/>
    <w:rsid w:val="009C25E5"/>
    <w:rsid w:val="00C57AEB"/>
    <w:rsid w:val="00D570D3"/>
    <w:rsid w:val="00DD0201"/>
    <w:rsid w:val="00EF7EC6"/>
    <w:rsid w:val="00F0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7781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7781F"/>
    <w:pPr>
      <w:ind w:left="198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47781F"/>
    <w:pPr>
      <w:ind w:left="133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78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7781F"/>
    <w:rPr>
      <w:sz w:val="24"/>
      <w:szCs w:val="24"/>
    </w:rPr>
  </w:style>
  <w:style w:type="paragraph" w:styleId="a4">
    <w:name w:val="List Paragraph"/>
    <w:basedOn w:val="a"/>
    <w:uiPriority w:val="1"/>
    <w:qFormat/>
    <w:rsid w:val="0047781F"/>
    <w:pPr>
      <w:spacing w:line="293" w:lineRule="exact"/>
      <w:ind w:left="1706" w:hanging="429"/>
    </w:pPr>
  </w:style>
  <w:style w:type="paragraph" w:customStyle="1" w:styleId="TableParagraph">
    <w:name w:val="Table Paragraph"/>
    <w:basedOn w:val="a"/>
    <w:uiPriority w:val="1"/>
    <w:qFormat/>
    <w:rsid w:val="0047781F"/>
    <w:pPr>
      <w:spacing w:before="46"/>
      <w:ind w:left="10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F02E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6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DD02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8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33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1706" w:hanging="429"/>
    </w:pPr>
  </w:style>
  <w:style w:type="paragraph" w:customStyle="1" w:styleId="TableParagraph">
    <w:name w:val="Table Paragraph"/>
    <w:basedOn w:val="a"/>
    <w:uiPriority w:val="1"/>
    <w:qFormat/>
    <w:pPr>
      <w:spacing w:before="46"/>
      <w:ind w:left="10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F02E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6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DD02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_red&amp;id=5714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Галина Рыбчук</cp:lastModifiedBy>
  <cp:revision>6</cp:revision>
  <dcterms:created xsi:type="dcterms:W3CDTF">2024-10-18T08:44:00Z</dcterms:created>
  <dcterms:modified xsi:type="dcterms:W3CDTF">2024-10-21T16:37:00Z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</Properties>
</file>