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20" w:rsidRDefault="00924770" w:rsidP="00192B20">
      <w:pPr>
        <w:tabs>
          <w:tab w:val="left" w:pos="8820"/>
        </w:tabs>
        <w:jc w:val="center"/>
      </w:pPr>
      <w:r>
        <w:rPr>
          <w:noProof/>
        </w:rPr>
        <w:drawing>
          <wp:inline distT="0" distB="0" distL="0" distR="0" wp14:anchorId="20FA27CE" wp14:editId="284734A5">
            <wp:extent cx="6534150" cy="2758440"/>
            <wp:effectExtent l="0" t="0" r="0" b="381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/>
                    <a:srcRect t="28603" b="41547"/>
                    <a:stretch/>
                  </pic:blipFill>
                  <pic:spPr bwMode="auto">
                    <a:xfrm>
                      <a:off x="0" y="0"/>
                      <a:ext cx="6534150" cy="2758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23178E">
      <w:pPr>
        <w:tabs>
          <w:tab w:val="left" w:pos="8820"/>
        </w:tabs>
      </w:pP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192B20">
      <w:pPr>
        <w:tabs>
          <w:tab w:val="left" w:pos="8820"/>
        </w:tabs>
        <w:jc w:val="center"/>
      </w:pPr>
    </w:p>
    <w:p w:rsidR="00192B20" w:rsidRDefault="00192B20" w:rsidP="00192B20">
      <w:pPr>
        <w:tabs>
          <w:tab w:val="left" w:pos="8820"/>
        </w:tabs>
        <w:jc w:val="center"/>
      </w:pPr>
    </w:p>
    <w:p w:rsidR="00FB368D" w:rsidRPr="00192B20" w:rsidRDefault="00FB368D" w:rsidP="00192B20">
      <w:pPr>
        <w:tabs>
          <w:tab w:val="left" w:pos="8820"/>
        </w:tabs>
        <w:jc w:val="center"/>
      </w:pPr>
      <w:r w:rsidRPr="00192B20">
        <w:t>Рабочая учебная программа</w:t>
      </w:r>
      <w:r w:rsidR="00192B20" w:rsidRPr="00192B20">
        <w:t xml:space="preserve"> </w:t>
      </w:r>
      <w:r w:rsidRPr="00192B20">
        <w:t>по изобразительному искусству</w:t>
      </w:r>
      <w:r w:rsidR="00192B20" w:rsidRPr="00192B20">
        <w:t xml:space="preserve"> </w:t>
      </w:r>
      <w:r w:rsidRPr="00192B20">
        <w:t xml:space="preserve">6 класс </w:t>
      </w:r>
    </w:p>
    <w:p w:rsidR="00FB368D" w:rsidRPr="00192B20" w:rsidRDefault="00FB368D" w:rsidP="00FB368D">
      <w:pPr>
        <w:tabs>
          <w:tab w:val="left" w:pos="8820"/>
        </w:tabs>
        <w:jc w:val="center"/>
      </w:pPr>
    </w:p>
    <w:p w:rsidR="00FB368D" w:rsidRPr="00192B20" w:rsidRDefault="003344A6" w:rsidP="00FB368D">
      <w:pPr>
        <w:tabs>
          <w:tab w:val="left" w:pos="8820"/>
        </w:tabs>
        <w:jc w:val="center"/>
      </w:pPr>
      <w:r>
        <w:t>2024</w:t>
      </w:r>
      <w:r w:rsidR="00E17BAF" w:rsidRPr="00192B20">
        <w:t xml:space="preserve"> - </w:t>
      </w:r>
      <w:r w:rsidR="00606D39" w:rsidRPr="00192B20">
        <w:t>20</w:t>
      </w:r>
      <w:r>
        <w:t>25</w:t>
      </w:r>
      <w:r w:rsidR="00FB368D" w:rsidRPr="00192B20">
        <w:t xml:space="preserve"> учебный год</w:t>
      </w:r>
    </w:p>
    <w:p w:rsidR="00FB368D" w:rsidRPr="00192B20" w:rsidRDefault="00FB368D" w:rsidP="00FB368D">
      <w:pPr>
        <w:tabs>
          <w:tab w:val="left" w:pos="8820"/>
        </w:tabs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rPr>
          <w:sz w:val="22"/>
          <w:szCs w:val="22"/>
        </w:rPr>
      </w:pPr>
    </w:p>
    <w:p w:rsidR="00FB368D" w:rsidRDefault="00FB368D" w:rsidP="00800765">
      <w:pPr>
        <w:tabs>
          <w:tab w:val="left" w:pos="0"/>
          <w:tab w:val="left" w:pos="8820"/>
        </w:tabs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rPr>
          <w:sz w:val="22"/>
          <w:szCs w:val="22"/>
        </w:rPr>
      </w:pPr>
    </w:p>
    <w:p w:rsidR="00FB368D" w:rsidRPr="00800765" w:rsidRDefault="00800765" w:rsidP="00FB368D">
      <w:pPr>
        <w:tabs>
          <w:tab w:val="left" w:pos="8820"/>
        </w:tabs>
      </w:pPr>
      <w:r>
        <w:rPr>
          <w:sz w:val="22"/>
          <w:szCs w:val="22"/>
        </w:rPr>
        <w:t xml:space="preserve"> </w:t>
      </w: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ind w:left="4956"/>
        <w:rPr>
          <w:sz w:val="22"/>
          <w:szCs w:val="22"/>
        </w:rPr>
      </w:pPr>
    </w:p>
    <w:p w:rsidR="00FB368D" w:rsidRDefault="000B3FDF" w:rsidP="00192B20">
      <w:pPr>
        <w:tabs>
          <w:tab w:val="left" w:pos="8820"/>
        </w:tabs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FB368D">
        <w:rPr>
          <w:sz w:val="22"/>
          <w:szCs w:val="22"/>
        </w:rPr>
        <w:t>Составила учитель ИЗО</w:t>
      </w:r>
      <w:r w:rsidR="00192B20">
        <w:rPr>
          <w:sz w:val="22"/>
          <w:szCs w:val="22"/>
        </w:rPr>
        <w:t xml:space="preserve"> </w:t>
      </w:r>
      <w:r w:rsidR="00FB368D">
        <w:rPr>
          <w:sz w:val="22"/>
          <w:szCs w:val="22"/>
        </w:rPr>
        <w:t>Верхотурова И.В.</w:t>
      </w: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E17BAF" w:rsidP="000B3FDF">
      <w:pPr>
        <w:tabs>
          <w:tab w:val="left" w:pos="88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Заледеево</w:t>
      </w:r>
      <w:proofErr w:type="spellEnd"/>
      <w:r>
        <w:rPr>
          <w:sz w:val="22"/>
          <w:szCs w:val="22"/>
        </w:rPr>
        <w:t>, 2022</w:t>
      </w:r>
      <w:r w:rsidR="003344A6">
        <w:rPr>
          <w:sz w:val="22"/>
          <w:szCs w:val="22"/>
        </w:rPr>
        <w:t>4</w:t>
      </w:r>
      <w:r w:rsidR="00FB368D">
        <w:rPr>
          <w:sz w:val="22"/>
          <w:szCs w:val="22"/>
        </w:rPr>
        <w:t xml:space="preserve"> г</w:t>
      </w:r>
    </w:p>
    <w:p w:rsidR="004014E7" w:rsidRDefault="004014E7" w:rsidP="00EB0B36">
      <w:pPr>
        <w:tabs>
          <w:tab w:val="left" w:pos="8820"/>
        </w:tabs>
        <w:jc w:val="center"/>
        <w:rPr>
          <w:sz w:val="22"/>
          <w:szCs w:val="22"/>
        </w:rPr>
      </w:pPr>
    </w:p>
    <w:p w:rsidR="00FB368D" w:rsidRDefault="00FB368D" w:rsidP="00FB368D">
      <w:pPr>
        <w:tabs>
          <w:tab w:val="left" w:pos="8820"/>
        </w:tabs>
        <w:jc w:val="center"/>
        <w:rPr>
          <w:sz w:val="22"/>
          <w:szCs w:val="22"/>
        </w:rPr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ПОЯСНИТЕЛЬНАЯ ЗАПИСКА</w:t>
      </w:r>
    </w:p>
    <w:p w:rsidR="000B3FDF" w:rsidRPr="00A9541C" w:rsidRDefault="000B3FDF" w:rsidP="000B3FDF">
      <w:pPr>
        <w:spacing w:line="264" w:lineRule="auto"/>
        <w:ind w:left="120"/>
        <w:jc w:val="both"/>
      </w:pP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Программа по изобразительному искусству ориентирована на </w:t>
      </w:r>
      <w:proofErr w:type="spellStart"/>
      <w:r w:rsidRPr="00A9541C">
        <w:rPr>
          <w:color w:val="000000"/>
        </w:rPr>
        <w:t>психовозрастные</w:t>
      </w:r>
      <w:proofErr w:type="spellEnd"/>
      <w:r w:rsidRPr="00A9541C">
        <w:rPr>
          <w:color w:val="000000"/>
        </w:rPr>
        <w:t xml:space="preserve"> особенности развития обучающихся 11–15 лет.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Целью изучения изобразительного искусства</w:t>
      </w:r>
      <w:r w:rsidRPr="00A9541C">
        <w:rPr>
          <w:color w:val="000000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Задачами изобразительного искусства являются: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формирование у обучающихся навыков эстетического видения и преобразования мира;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формирование пространственного мышления и аналитических визуальных способностей;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развитие наблюдательности, ассоциативного мышления и творческого воображения;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Start w:id="0" w:name="037c86a0-0100-46f4-8a06-fc1394a836a9"/>
      <w:bookmarkEnd w:id="0"/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A9541C">
        <w:rPr>
          <w:color w:val="000000"/>
        </w:rPr>
        <w:t>классах</w:t>
      </w:r>
      <w:proofErr w:type="gramEnd"/>
      <w:r w:rsidRPr="00A9541C">
        <w:rPr>
          <w:color w:val="000000"/>
        </w:rPr>
        <w:t xml:space="preserve"> или во внеурочной деятельности.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Модуль №1 «Декоративно-прикладное и народное искусство» (5 класс)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Модуль №2 «Живопись, графика, скульптура» (6 класс)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Модуль №3 «Архитектура и дизайн» (7 класс)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B3FDF" w:rsidRPr="00A9541C" w:rsidRDefault="000B3FDF" w:rsidP="000B3FDF">
      <w:pPr>
        <w:spacing w:line="264" w:lineRule="auto"/>
        <w:ind w:left="120"/>
        <w:jc w:val="both"/>
      </w:pPr>
      <w:bookmarkStart w:id="1" w:name="block-47795517"/>
      <w:bookmarkEnd w:id="1"/>
    </w:p>
    <w:p w:rsidR="000B3FDF" w:rsidRPr="00A9541C" w:rsidRDefault="000B3FDF" w:rsidP="000B3FDF">
      <w:pPr>
        <w:sectPr w:rsidR="000B3FDF" w:rsidRPr="00A9541C">
          <w:pgSz w:w="11906" w:h="16383"/>
          <w:pgMar w:top="1134" w:right="850" w:bottom="1134" w:left="1701" w:header="720" w:footer="720" w:gutter="0"/>
          <w:cols w:space="720"/>
        </w:sectPr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lastRenderedPageBreak/>
        <w:t>Содержание программы 6 КЛАСС</w:t>
      </w:r>
    </w:p>
    <w:p w:rsidR="000B3FDF" w:rsidRPr="00A9541C" w:rsidRDefault="000B3FDF" w:rsidP="000B3FDF">
      <w:pPr>
        <w:ind w:left="120"/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Модуль № 2 «Живопись, графика, скульптура».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Общие сведения о видах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Пространственные и временные виды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Язык изобразительного искусства и его выразительные средства.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Живописные, графические и скульптурные художественные материалы, их особые свойства.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Рисунок – основа изобразительного искусства и мастерства художника.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Виды рисунка: зарисовка, набросок, учебный рисунок и творческий рисунок.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Навыки размещения рисунка в листе, выбор формата.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Начальные умения рисунка с натуры. Зарисовки простых предметов.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Линейные графические рисунки и наброски. Тон и тональные отношения: тёмное – светлое.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Ритм и ритмическая организация плоскости листа.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Основы </w:t>
      </w:r>
      <w:proofErr w:type="spellStart"/>
      <w:r w:rsidRPr="00A9541C">
        <w:rPr>
          <w:color w:val="000000"/>
        </w:rPr>
        <w:t>цветоведения</w:t>
      </w:r>
      <w:proofErr w:type="spellEnd"/>
      <w:r w:rsidRPr="00A9541C">
        <w:rPr>
          <w:color w:val="000000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Жанры изобразительного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Предмет изображения, сюжет и содержание произведения изобразительного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Натюрморт.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Основы графической грамоты: правила объёмного изображения предметов на плоскости.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Изображение окружности в перспективе.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Рисование геометрических тел на основе правил линейной перспективы.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Сложная пространственная форма и выявление её конструкции.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Рисунок сложной формы предмета как соотношение простых геометрических фигур.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Линейный рисунок конструкции из нескольких геометрических тел.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Рисунок натюрморта графическими материалами с натуры или по представлению.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Портрет.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Великие портретисты в европейском искусстве.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Парадный и камерный портрет в живописи.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Особенности развития жанра портрета в искусстве ХХ в. – отечественном и европейском.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Построение головы человека, основные пропорции лица, соотношение лицевой и черепной частей головы.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Роль освещения головы при создании портретного образа.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Свет и тень в изображении головы человека.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Портрет в скульптуре.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Выражение характера человека, его социального положения и образа эпохи в скульптурном портрете.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Значение свойств художественных материалов в создании скульптурного портрета.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Опыт работы над созданием живописного портрета.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Пейзаж.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Правила построения линейной перспективы в изображении пространства.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Становление образа родной природы в произведениях </w:t>
      </w:r>
      <w:proofErr w:type="spellStart"/>
      <w:r w:rsidRPr="00A9541C">
        <w:rPr>
          <w:color w:val="000000"/>
        </w:rPr>
        <w:t>А.Венецианова</w:t>
      </w:r>
      <w:proofErr w:type="spellEnd"/>
      <w:r w:rsidRPr="00A9541C">
        <w:rPr>
          <w:color w:val="000000"/>
        </w:rPr>
        <w:t xml:space="preserve"> и его учеников: </w:t>
      </w:r>
      <w:proofErr w:type="spellStart"/>
      <w:r w:rsidRPr="00A9541C">
        <w:rPr>
          <w:color w:val="000000"/>
        </w:rPr>
        <w:t>А.Саврасова</w:t>
      </w:r>
      <w:proofErr w:type="spellEnd"/>
      <w:r w:rsidRPr="00A9541C">
        <w:rPr>
          <w:color w:val="000000"/>
        </w:rPr>
        <w:t xml:space="preserve">, </w:t>
      </w:r>
      <w:proofErr w:type="spellStart"/>
      <w:r w:rsidRPr="00A9541C">
        <w:rPr>
          <w:color w:val="000000"/>
        </w:rPr>
        <w:t>И.Шишкина</w:t>
      </w:r>
      <w:proofErr w:type="spellEnd"/>
      <w:r w:rsidRPr="00A9541C">
        <w:rPr>
          <w:color w:val="000000"/>
        </w:rPr>
        <w:t xml:space="preserve">. Пейзажная живопись </w:t>
      </w:r>
      <w:proofErr w:type="spellStart"/>
      <w:r w:rsidRPr="00A9541C">
        <w:rPr>
          <w:color w:val="000000"/>
        </w:rPr>
        <w:t>И.Левитана</w:t>
      </w:r>
      <w:proofErr w:type="spellEnd"/>
      <w:r w:rsidRPr="00A9541C">
        <w:rPr>
          <w:color w:val="000000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Творческий опыт в создании композиционного живописного пейзажа своей Родины.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Графические зарисовки и графическая композиция на темы окружающей природы.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Городской пейзаж в творчестве мастеров искусства. Многообразие в понимании образа города.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Бытовой жанр в изобразительном искусстве.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Исторический жанр в изобразительном искусстве.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Историческая тема в искусстве как изображение наиболее значительных событий в жизни общества.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Историческая картина в русском искусстве XIX в. и её особое место в развитии отечественной культуры.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Библейские темы в изобразительном искусстве.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Произведения на библейские темы Леонардо да Винчи, Рафаэля, Рембрандта, в скульптуре «</w:t>
      </w:r>
      <w:proofErr w:type="spellStart"/>
      <w:r w:rsidRPr="00A9541C">
        <w:rPr>
          <w:color w:val="000000"/>
        </w:rPr>
        <w:t>Пьета</w:t>
      </w:r>
      <w:proofErr w:type="spellEnd"/>
      <w:r w:rsidRPr="00A9541C">
        <w:rPr>
          <w:color w:val="000000"/>
        </w:rPr>
        <w:t xml:space="preserve">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 w:rsidRPr="00A9541C">
        <w:rPr>
          <w:color w:val="000000"/>
        </w:rPr>
        <w:t>Ге</w:t>
      </w:r>
      <w:proofErr w:type="spellEnd"/>
      <w:r w:rsidRPr="00A9541C">
        <w:rPr>
          <w:color w:val="000000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Великие русские иконописцы: духовный свет икон Андрея Рублёва, Феофана Грека, Дионисия.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Работа над эскизом сюжетной композиции.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Роль и значение изобразительного искусства в жизни людей: образ мира в изобразительном искусстве.</w:t>
      </w: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B3FDF" w:rsidRPr="00A9541C" w:rsidRDefault="000B3FDF" w:rsidP="000B3FDF">
      <w:pPr>
        <w:spacing w:line="264" w:lineRule="auto"/>
        <w:ind w:left="120"/>
        <w:jc w:val="both"/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 xml:space="preserve">ЛИЧНОСТНЫЕ РЕЗУЛЬТАТЫ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bookmarkStart w:id="2" w:name="_Toc124264881"/>
      <w:bookmarkEnd w:id="2"/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1)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Патриотическое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2)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Гражданское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3)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Духовно-нравственное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</w:t>
      </w:r>
      <w:r w:rsidRPr="00A9541C">
        <w:rPr>
          <w:color w:val="000000"/>
        </w:rPr>
        <w:lastRenderedPageBreak/>
        <w:t xml:space="preserve">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4)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Эстетическое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Эстетическое (от греч. </w:t>
      </w:r>
      <w:proofErr w:type="spellStart"/>
      <w:r w:rsidRPr="00A9541C">
        <w:rPr>
          <w:color w:val="000000"/>
        </w:rPr>
        <w:t>aisthetikos</w:t>
      </w:r>
      <w:proofErr w:type="spellEnd"/>
      <w:r w:rsidRPr="00A9541C">
        <w:rPr>
          <w:color w:val="000000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A9541C">
        <w:rPr>
          <w:color w:val="000000"/>
        </w:rPr>
        <w:t>ценностных ориентаций</w:t>
      </w:r>
      <w:proofErr w:type="gramEnd"/>
      <w:r w:rsidRPr="00A9541C">
        <w:rPr>
          <w:color w:val="000000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9541C">
        <w:rPr>
          <w:color w:val="000000"/>
        </w:rPr>
        <w:t>самореализующейся</w:t>
      </w:r>
      <w:proofErr w:type="spellEnd"/>
      <w:r w:rsidRPr="00A9541C">
        <w:rPr>
          <w:color w:val="000000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5)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Ценности познавательной деятельности.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6)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Экологическое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7)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Трудовое воспитание.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b/>
          <w:color w:val="000000"/>
        </w:rPr>
        <w:t>8)</w:t>
      </w:r>
      <w:r w:rsidRPr="00A9541C">
        <w:rPr>
          <w:color w:val="000000"/>
        </w:rPr>
        <w:t xml:space="preserve"> </w:t>
      </w:r>
      <w:r w:rsidRPr="00A9541C">
        <w:rPr>
          <w:b/>
          <w:color w:val="000000"/>
        </w:rPr>
        <w:t>Воспитывающая предметно-эстетическая среда.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</w:t>
      </w:r>
      <w:r w:rsidRPr="00A9541C">
        <w:rPr>
          <w:color w:val="000000"/>
        </w:rPr>
        <w:lastRenderedPageBreak/>
        <w:t>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B3FDF" w:rsidRPr="00A9541C" w:rsidRDefault="000B3FDF" w:rsidP="000B3FDF">
      <w:pPr>
        <w:ind w:left="120"/>
      </w:pPr>
      <w:r w:rsidRPr="00A9541C">
        <w:rPr>
          <w:b/>
          <w:color w:val="000000"/>
        </w:rPr>
        <w:t>МЕТАПРЕДМЕТНЫЕ РЕЗУЛЬТАТЫ</w:t>
      </w:r>
      <w:r w:rsidRPr="00A9541C">
        <w:rPr>
          <w:color w:val="000000"/>
        </w:rPr>
        <w:t xml:space="preserve"> </w:t>
      </w:r>
    </w:p>
    <w:p w:rsidR="000B3FDF" w:rsidRPr="00A9541C" w:rsidRDefault="000B3FDF" w:rsidP="000B3FDF">
      <w:pPr>
        <w:spacing w:line="264" w:lineRule="auto"/>
        <w:ind w:left="120"/>
        <w:jc w:val="both"/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Овладение универсальными познавательными действиями</w:t>
      </w:r>
      <w:r w:rsidRPr="00A9541C">
        <w:rPr>
          <w:color w:val="000000"/>
        </w:rPr>
        <w:t xml:space="preserve">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</w:pPr>
      <w:r w:rsidRPr="00A9541C">
        <w:rPr>
          <w:color w:val="000000"/>
        </w:rPr>
        <w:t>сравнивать предметные и пространственные объекты по заданным основаниям;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  <w:rPr>
          <w:lang w:val="en-US"/>
        </w:rPr>
      </w:pPr>
      <w:r w:rsidRPr="00A9541C">
        <w:rPr>
          <w:color w:val="000000"/>
        </w:rPr>
        <w:t>характеризовать форму предмета, конструкции;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</w:pPr>
      <w:r w:rsidRPr="00A9541C">
        <w:rPr>
          <w:color w:val="000000"/>
        </w:rPr>
        <w:t>выявлять положение предметной формы в пространстве;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  <w:rPr>
          <w:lang w:val="en-US"/>
        </w:rPr>
      </w:pPr>
      <w:r w:rsidRPr="00A9541C">
        <w:rPr>
          <w:color w:val="000000"/>
        </w:rPr>
        <w:t>обобщать форму составной конструкции;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</w:pPr>
      <w:r w:rsidRPr="00A9541C">
        <w:rPr>
          <w:color w:val="000000"/>
        </w:rPr>
        <w:t>анализировать структуру предмета, конструкции, пространства, зрительного образа;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  <w:rPr>
          <w:lang w:val="en-US"/>
        </w:rPr>
      </w:pPr>
      <w:r w:rsidRPr="00A9541C">
        <w:rPr>
          <w:color w:val="000000"/>
        </w:rPr>
        <w:t>структурировать предметно-пространственные явления;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</w:pPr>
      <w:r w:rsidRPr="00A9541C">
        <w:rPr>
          <w:color w:val="000000"/>
        </w:rPr>
        <w:t>сопоставлять пропорциональное соотношение частей внутри целого и предметов между собой;</w:t>
      </w:r>
    </w:p>
    <w:p w:rsidR="000B3FDF" w:rsidRPr="00A9541C" w:rsidRDefault="000B3FDF" w:rsidP="000B3FDF">
      <w:pPr>
        <w:numPr>
          <w:ilvl w:val="0"/>
          <w:numId w:val="26"/>
        </w:numPr>
        <w:spacing w:line="264" w:lineRule="auto"/>
        <w:jc w:val="both"/>
      </w:pPr>
      <w:r w:rsidRPr="00A9541C">
        <w:rPr>
          <w:color w:val="000000"/>
        </w:rPr>
        <w:t>абстрагировать образ реальности в построении плоской или пространственной композиции.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выявлять и характеризовать существенные признаки явлений художественной культуры;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ставить и использовать вопросы как исследовательский инструмент познания;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вести исследовательскую работу по сбору информационного материала по установленной или выбранной теме;</w:t>
      </w:r>
    </w:p>
    <w:p w:rsidR="000B3FDF" w:rsidRPr="00A9541C" w:rsidRDefault="000B3FDF" w:rsidP="000B3FDF">
      <w:pPr>
        <w:numPr>
          <w:ilvl w:val="0"/>
          <w:numId w:val="27"/>
        </w:numPr>
        <w:spacing w:line="264" w:lineRule="auto"/>
        <w:jc w:val="both"/>
      </w:pPr>
      <w:r w:rsidRPr="00A9541C">
        <w:rPr>
          <w:color w:val="000000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0B3FDF" w:rsidRPr="00A9541C" w:rsidRDefault="000B3FDF" w:rsidP="000B3FDF">
      <w:pPr>
        <w:numPr>
          <w:ilvl w:val="0"/>
          <w:numId w:val="28"/>
        </w:numPr>
        <w:spacing w:line="264" w:lineRule="auto"/>
        <w:jc w:val="both"/>
      </w:pPr>
      <w:r w:rsidRPr="00A9541C">
        <w:rPr>
          <w:color w:val="000000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B3FDF" w:rsidRPr="00A9541C" w:rsidRDefault="000B3FDF" w:rsidP="000B3FDF">
      <w:pPr>
        <w:numPr>
          <w:ilvl w:val="0"/>
          <w:numId w:val="28"/>
        </w:numPr>
        <w:spacing w:line="264" w:lineRule="auto"/>
        <w:jc w:val="both"/>
        <w:rPr>
          <w:lang w:val="en-US"/>
        </w:rPr>
      </w:pPr>
      <w:r w:rsidRPr="00A9541C">
        <w:rPr>
          <w:color w:val="000000"/>
        </w:rPr>
        <w:t>использовать электронные образовательные ресурсы;</w:t>
      </w:r>
    </w:p>
    <w:p w:rsidR="000B3FDF" w:rsidRPr="00A9541C" w:rsidRDefault="000B3FDF" w:rsidP="000B3FDF">
      <w:pPr>
        <w:numPr>
          <w:ilvl w:val="0"/>
          <w:numId w:val="28"/>
        </w:numPr>
        <w:spacing w:line="264" w:lineRule="auto"/>
        <w:jc w:val="both"/>
      </w:pPr>
      <w:r w:rsidRPr="00A9541C">
        <w:rPr>
          <w:color w:val="000000"/>
        </w:rPr>
        <w:t>уметь работать с электронными учебными пособиями и учебниками;</w:t>
      </w:r>
    </w:p>
    <w:p w:rsidR="000B3FDF" w:rsidRPr="00A9541C" w:rsidRDefault="000B3FDF" w:rsidP="000B3FDF">
      <w:pPr>
        <w:numPr>
          <w:ilvl w:val="0"/>
          <w:numId w:val="28"/>
        </w:numPr>
        <w:spacing w:line="264" w:lineRule="auto"/>
        <w:jc w:val="both"/>
      </w:pPr>
      <w:r w:rsidRPr="00A9541C">
        <w:rPr>
          <w:color w:val="000000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B3FDF" w:rsidRPr="00A9541C" w:rsidRDefault="000B3FDF" w:rsidP="000B3FDF">
      <w:pPr>
        <w:numPr>
          <w:ilvl w:val="0"/>
          <w:numId w:val="28"/>
        </w:numPr>
        <w:spacing w:line="264" w:lineRule="auto"/>
        <w:jc w:val="both"/>
      </w:pPr>
      <w:r w:rsidRPr="00A9541C">
        <w:rPr>
          <w:color w:val="000000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Овладение универсальными коммуникативными действиями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B3FDF" w:rsidRPr="00A9541C" w:rsidRDefault="000B3FDF" w:rsidP="000B3FDF">
      <w:pPr>
        <w:ind w:left="120"/>
      </w:pPr>
    </w:p>
    <w:p w:rsidR="000B3FDF" w:rsidRPr="00A9541C" w:rsidRDefault="000B3FDF" w:rsidP="000B3FDF">
      <w:pPr>
        <w:numPr>
          <w:ilvl w:val="0"/>
          <w:numId w:val="29"/>
        </w:numPr>
        <w:spacing w:line="264" w:lineRule="auto"/>
        <w:jc w:val="both"/>
      </w:pPr>
      <w:r w:rsidRPr="00A9541C">
        <w:rPr>
          <w:color w:val="00000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B3FDF" w:rsidRPr="00A9541C" w:rsidRDefault="000B3FDF" w:rsidP="000B3FDF">
      <w:pPr>
        <w:numPr>
          <w:ilvl w:val="0"/>
          <w:numId w:val="29"/>
        </w:numPr>
        <w:spacing w:line="264" w:lineRule="auto"/>
        <w:jc w:val="both"/>
      </w:pPr>
      <w:r w:rsidRPr="00A9541C">
        <w:rPr>
          <w:color w:val="000000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9541C">
        <w:rPr>
          <w:color w:val="000000"/>
        </w:rPr>
        <w:t>эмпатии</w:t>
      </w:r>
      <w:proofErr w:type="spellEnd"/>
      <w:r w:rsidRPr="00A9541C">
        <w:rPr>
          <w:color w:val="000000"/>
        </w:rPr>
        <w:t xml:space="preserve"> и опираясь на восприятие окружающих;</w:t>
      </w:r>
    </w:p>
    <w:p w:rsidR="000B3FDF" w:rsidRPr="00A9541C" w:rsidRDefault="000B3FDF" w:rsidP="000B3FDF">
      <w:pPr>
        <w:numPr>
          <w:ilvl w:val="0"/>
          <w:numId w:val="29"/>
        </w:numPr>
        <w:spacing w:line="264" w:lineRule="auto"/>
        <w:jc w:val="both"/>
      </w:pPr>
      <w:r w:rsidRPr="00A9541C">
        <w:rPr>
          <w:color w:val="00000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B3FDF" w:rsidRPr="00A9541C" w:rsidRDefault="000B3FDF" w:rsidP="000B3FDF">
      <w:pPr>
        <w:numPr>
          <w:ilvl w:val="0"/>
          <w:numId w:val="29"/>
        </w:numPr>
        <w:spacing w:line="264" w:lineRule="auto"/>
        <w:jc w:val="both"/>
      </w:pPr>
      <w:r w:rsidRPr="00A9541C">
        <w:rPr>
          <w:color w:val="000000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B3FDF" w:rsidRPr="00A9541C" w:rsidRDefault="000B3FDF" w:rsidP="000B3FDF">
      <w:pPr>
        <w:numPr>
          <w:ilvl w:val="0"/>
          <w:numId w:val="29"/>
        </w:numPr>
        <w:spacing w:line="264" w:lineRule="auto"/>
        <w:jc w:val="both"/>
      </w:pPr>
      <w:r w:rsidRPr="00A9541C">
        <w:rPr>
          <w:color w:val="000000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B3FDF" w:rsidRPr="00A9541C" w:rsidRDefault="000B3FDF" w:rsidP="000B3FDF">
      <w:pPr>
        <w:ind w:left="120"/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Овладение универсальными регулятивными действиями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B3FDF" w:rsidRPr="00A9541C" w:rsidRDefault="000B3FDF" w:rsidP="000B3FDF">
      <w:pPr>
        <w:numPr>
          <w:ilvl w:val="0"/>
          <w:numId w:val="30"/>
        </w:numPr>
        <w:spacing w:line="264" w:lineRule="auto"/>
        <w:jc w:val="both"/>
      </w:pPr>
      <w:r w:rsidRPr="00A9541C">
        <w:rPr>
          <w:color w:val="000000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0B3FDF" w:rsidRPr="00A9541C" w:rsidRDefault="000B3FDF" w:rsidP="000B3FDF">
      <w:pPr>
        <w:numPr>
          <w:ilvl w:val="0"/>
          <w:numId w:val="30"/>
        </w:numPr>
        <w:spacing w:line="264" w:lineRule="auto"/>
        <w:jc w:val="both"/>
      </w:pPr>
      <w:r w:rsidRPr="00A9541C">
        <w:rPr>
          <w:color w:val="000000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0B3FDF" w:rsidRPr="00A9541C" w:rsidRDefault="000B3FDF" w:rsidP="000B3FDF">
      <w:pPr>
        <w:numPr>
          <w:ilvl w:val="0"/>
          <w:numId w:val="30"/>
        </w:numPr>
        <w:spacing w:line="264" w:lineRule="auto"/>
        <w:jc w:val="both"/>
      </w:pPr>
      <w:r w:rsidRPr="00A9541C">
        <w:rPr>
          <w:color w:val="00000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B3FDF" w:rsidRPr="00A9541C" w:rsidRDefault="000B3FDF" w:rsidP="000B3FDF">
      <w:pPr>
        <w:numPr>
          <w:ilvl w:val="0"/>
          <w:numId w:val="31"/>
        </w:numPr>
        <w:spacing w:line="264" w:lineRule="auto"/>
        <w:jc w:val="both"/>
      </w:pPr>
      <w:r w:rsidRPr="00A9541C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B3FDF" w:rsidRPr="00A9541C" w:rsidRDefault="000B3FDF" w:rsidP="000B3FDF">
      <w:pPr>
        <w:numPr>
          <w:ilvl w:val="0"/>
          <w:numId w:val="31"/>
        </w:numPr>
        <w:spacing w:line="264" w:lineRule="auto"/>
        <w:jc w:val="both"/>
      </w:pPr>
      <w:r w:rsidRPr="00A9541C">
        <w:rPr>
          <w:color w:val="000000"/>
        </w:rPr>
        <w:t>владеть основами самоконтроля, рефлексии, самооценки на основе соответствующих целям критериев.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B3FDF" w:rsidRPr="00A9541C" w:rsidRDefault="000B3FDF" w:rsidP="000B3FDF">
      <w:pPr>
        <w:numPr>
          <w:ilvl w:val="0"/>
          <w:numId w:val="32"/>
        </w:numPr>
        <w:spacing w:line="264" w:lineRule="auto"/>
        <w:jc w:val="both"/>
      </w:pPr>
      <w:r w:rsidRPr="00A9541C">
        <w:rPr>
          <w:color w:val="000000"/>
        </w:rPr>
        <w:t>развивать способность управлять собственными эмоциями, стремиться к пониманию эмоций других;</w:t>
      </w:r>
    </w:p>
    <w:p w:rsidR="000B3FDF" w:rsidRPr="00A9541C" w:rsidRDefault="000B3FDF" w:rsidP="000B3FDF">
      <w:pPr>
        <w:numPr>
          <w:ilvl w:val="0"/>
          <w:numId w:val="32"/>
        </w:numPr>
        <w:spacing w:line="264" w:lineRule="auto"/>
        <w:jc w:val="both"/>
      </w:pPr>
      <w:r w:rsidRPr="00A9541C">
        <w:rPr>
          <w:color w:val="000000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0B3FDF" w:rsidRPr="00A9541C" w:rsidRDefault="000B3FDF" w:rsidP="000B3FDF">
      <w:pPr>
        <w:numPr>
          <w:ilvl w:val="0"/>
          <w:numId w:val="32"/>
        </w:numPr>
        <w:spacing w:line="264" w:lineRule="auto"/>
        <w:jc w:val="both"/>
      </w:pPr>
      <w:r w:rsidRPr="00A9541C">
        <w:rPr>
          <w:color w:val="000000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0B3FDF" w:rsidRPr="00A9541C" w:rsidRDefault="000B3FDF" w:rsidP="000B3FDF">
      <w:pPr>
        <w:numPr>
          <w:ilvl w:val="0"/>
          <w:numId w:val="32"/>
        </w:numPr>
        <w:spacing w:line="264" w:lineRule="auto"/>
        <w:jc w:val="both"/>
      </w:pPr>
      <w:r w:rsidRPr="00A9541C">
        <w:rPr>
          <w:color w:val="000000"/>
        </w:rPr>
        <w:t>признавать своё и чужое право на ошибку;</w:t>
      </w:r>
    </w:p>
    <w:p w:rsidR="000B3FDF" w:rsidRPr="00A9541C" w:rsidRDefault="000B3FDF" w:rsidP="000B3FDF">
      <w:pPr>
        <w:numPr>
          <w:ilvl w:val="0"/>
          <w:numId w:val="32"/>
        </w:numPr>
        <w:spacing w:line="264" w:lineRule="auto"/>
        <w:jc w:val="both"/>
      </w:pPr>
      <w:r w:rsidRPr="00A9541C">
        <w:rPr>
          <w:color w:val="000000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9541C">
        <w:rPr>
          <w:color w:val="000000"/>
        </w:rPr>
        <w:t>межвозрастном</w:t>
      </w:r>
      <w:proofErr w:type="spellEnd"/>
      <w:r w:rsidRPr="00A9541C">
        <w:rPr>
          <w:color w:val="000000"/>
        </w:rPr>
        <w:t xml:space="preserve"> взаимодействии.</w:t>
      </w:r>
    </w:p>
    <w:p w:rsidR="000B3FDF" w:rsidRPr="00A9541C" w:rsidRDefault="000B3FDF" w:rsidP="000B3FDF">
      <w:pPr>
        <w:ind w:left="120"/>
      </w:pPr>
      <w:bookmarkStart w:id="3" w:name="_Toc124264882"/>
      <w:bookmarkEnd w:id="3"/>
    </w:p>
    <w:p w:rsidR="000B3FDF" w:rsidRPr="00A9541C" w:rsidRDefault="000B3FDF" w:rsidP="000B3FDF">
      <w:pPr>
        <w:ind w:left="120"/>
      </w:pPr>
    </w:p>
    <w:p w:rsidR="000B3FDF" w:rsidRPr="00A9541C" w:rsidRDefault="000B3FDF" w:rsidP="000B3FDF">
      <w:pPr>
        <w:ind w:left="120"/>
        <w:rPr>
          <w:b/>
          <w:color w:val="000000"/>
        </w:rPr>
      </w:pPr>
      <w:r w:rsidRPr="00A9541C">
        <w:rPr>
          <w:b/>
          <w:color w:val="000000"/>
        </w:rPr>
        <w:t>ПРЕДМЕТНЫЕ РЕЗУЛЬТАТЫ</w:t>
      </w:r>
    </w:p>
    <w:p w:rsidR="000B3FDF" w:rsidRPr="00A9541C" w:rsidRDefault="000B3FDF" w:rsidP="000B3FDF">
      <w:pPr>
        <w:ind w:left="120"/>
      </w:pP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color w:val="000000"/>
        </w:rPr>
        <w:t xml:space="preserve">К концу обучения в </w:t>
      </w:r>
      <w:r w:rsidRPr="00A9541C">
        <w:rPr>
          <w:b/>
          <w:color w:val="000000"/>
        </w:rPr>
        <w:t>6 классе</w:t>
      </w:r>
      <w:r w:rsidRPr="00A9541C">
        <w:rPr>
          <w:color w:val="00000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B3FDF" w:rsidRPr="00A9541C" w:rsidRDefault="000B3FDF" w:rsidP="000B3FDF">
      <w:pPr>
        <w:spacing w:line="264" w:lineRule="auto"/>
        <w:ind w:left="120"/>
        <w:jc w:val="both"/>
      </w:pPr>
      <w:r w:rsidRPr="00A9541C">
        <w:rPr>
          <w:b/>
          <w:color w:val="000000"/>
        </w:rPr>
        <w:t>Модуль № 2 «Живопись, графика, скульптура»: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объяснять причины деления пространственных искусств на виды;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основные виды живописи, графики и скульптуры, объяснять их назначение в жизни людей.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Язык изобразительного искусства и его выразительные средства: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различать и характеризовать традиционные художественные материалы для графики, живописи, скульптуры;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различных художественных техниках в использовании художественных материалов;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понимать роль рисунка как основы изобразительной деятельности;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учебного рисунка – светотеневого изображения объёмных форм;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понимать содержание понятий «тон», «тональные отношения» и иметь опыт их визуального анализа;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линейного рисунка, понимать выразительные возможности линии;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знать основы </w:t>
      </w:r>
      <w:proofErr w:type="spellStart"/>
      <w:r w:rsidRPr="00A9541C">
        <w:rPr>
          <w:color w:val="000000"/>
        </w:rPr>
        <w:t>цветоведения</w:t>
      </w:r>
      <w:proofErr w:type="spellEnd"/>
      <w:r w:rsidRPr="00A9541C">
        <w:rPr>
          <w:color w:val="000000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Жанры изобразительного искусства: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объяснять понятие «жанры в изобразительном искусстве», перечислять жанры;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объяснять разницу между предметом изображения, сюжетом и содержанием произведения искусства.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Натюрморт: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создания графического натюрморта;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создания натюрморта средствами живописи.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Портрет: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9541C">
        <w:rPr>
          <w:color w:val="000000"/>
        </w:rPr>
        <w:t>Боровиковский</w:t>
      </w:r>
      <w:proofErr w:type="spellEnd"/>
      <w:r w:rsidRPr="00A9541C">
        <w:rPr>
          <w:color w:val="000000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начальный опыт лепки головы человека;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графического портретного изображения как нового для себя видения индивидуальности человека;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характеризовать роль освещения как выразительного средства при создании художественного образа;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жанре портрета в искусстве ХХ в. – западном и отечественном.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Пейзаж: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правила построения линейной перспективы и уметь применять их в рисунке;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правила воздушной перспективы и уметь их применять на практике;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морских пейзажах И. Айвазовского;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9541C">
        <w:rPr>
          <w:color w:val="000000"/>
        </w:rPr>
        <w:t>Саврасова</w:t>
      </w:r>
      <w:proofErr w:type="spellEnd"/>
      <w:r w:rsidRPr="00A9541C">
        <w:rPr>
          <w:color w:val="000000"/>
        </w:rPr>
        <w:t>, И. Шишкина, И. Левитана и художников ХХ в. (по выбору);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живописного изображения различных активно выраженных состояний природы;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пейзажных зарисовок, графического изображения природы по памяти и представлению;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изображения городского пейзажа – по памяти или представлению;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понимать и объяснять роль культурного наследия в городском пространстве, задачи его охраны и сохранения.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Бытовой жанр: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осознавать многообразие форм организации бытовой жизни и одновременно единство мира людей;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A9541C">
        <w:rPr>
          <w:color w:val="000000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изображения бытовой жизни разных народов в контексте традиций их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Исторический жанр: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развитии исторического жанра в творчестве отечественных художников ХХ в.;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узнавать и называть авторов таких произведений, как «Давид» Микеланджело, «Весна» С. Боттичелли;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Библейские темы в изобразительном искусстве: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9541C">
        <w:rPr>
          <w:color w:val="000000"/>
        </w:rPr>
        <w:t>Пьета</w:t>
      </w:r>
      <w:proofErr w:type="spellEnd"/>
      <w:r w:rsidRPr="00A9541C">
        <w:rPr>
          <w:color w:val="000000"/>
        </w:rPr>
        <w:t>» Микеланджело и других скульптурах;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знать о картинах на библейские темы в истории русского искусства;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A9541C">
        <w:rPr>
          <w:color w:val="000000"/>
        </w:rPr>
        <w:t>Ге</w:t>
      </w:r>
      <w:proofErr w:type="spellEnd"/>
      <w:r w:rsidRPr="00A9541C">
        <w:rPr>
          <w:color w:val="000000"/>
        </w:rPr>
        <w:t>, «Христос и грешница» В. Поленова и других картин;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представление о смысловом различии между иконой и картиной на библейские темы;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иметь знания о русской иконописи, о великих русских иконописцах: Андрее Рублёве, Феофане Греке, Дионисии;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lastRenderedPageBreak/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B3FDF" w:rsidRPr="00A9541C" w:rsidRDefault="000B3FDF" w:rsidP="000B3FDF">
      <w:pPr>
        <w:spacing w:line="264" w:lineRule="auto"/>
        <w:ind w:firstLine="600"/>
        <w:jc w:val="both"/>
      </w:pPr>
      <w:r w:rsidRPr="00A9541C">
        <w:rPr>
          <w:color w:val="000000"/>
        </w:rPr>
        <w:t>рассуждать о месте и значении изобразительного искусства в культуре, в жизни общества, в жизни человека.</w:t>
      </w:r>
    </w:p>
    <w:p w:rsidR="00FB368D" w:rsidRPr="00A9541C" w:rsidRDefault="000B3FDF" w:rsidP="00FB368D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41C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0B3FDF" w:rsidRPr="00A9541C" w:rsidRDefault="000B3FDF" w:rsidP="00FB368D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E1E" w:rsidRPr="00A9541C" w:rsidRDefault="00142E1E" w:rsidP="00142E1E">
      <w:pPr>
        <w:ind w:left="120"/>
      </w:pPr>
      <w:r w:rsidRPr="00A9541C">
        <w:rPr>
          <w:b/>
          <w:color w:val="000000"/>
        </w:rPr>
        <w:t xml:space="preserve">6 КЛАСС. МОДУЛЬ «ЖИВОПИСЬ, ГРАФИКА, СКУЛЬПТУРА»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4"/>
        <w:gridCol w:w="1867"/>
        <w:gridCol w:w="833"/>
        <w:gridCol w:w="1590"/>
        <w:gridCol w:w="1649"/>
        <w:gridCol w:w="2795"/>
      </w:tblGrid>
      <w:tr w:rsidR="00142E1E" w:rsidRPr="00A9541C" w:rsidTr="00142E1E">
        <w:trPr>
          <w:trHeight w:val="144"/>
        </w:trPr>
        <w:tc>
          <w:tcPr>
            <w:tcW w:w="4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  <w:rPr>
                <w:lang w:val="en-US"/>
              </w:rPr>
            </w:pPr>
            <w:r w:rsidRPr="00A9541C">
              <w:rPr>
                <w:b/>
                <w:color w:val="000000"/>
              </w:rPr>
              <w:t xml:space="preserve">№ п/п </w:t>
            </w:r>
          </w:p>
          <w:p w:rsidR="00142E1E" w:rsidRPr="00A9541C" w:rsidRDefault="00142E1E">
            <w:pPr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</w:pPr>
            <w:r w:rsidRPr="00A9541C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142E1E" w:rsidRPr="00A9541C" w:rsidRDefault="00142E1E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r w:rsidRPr="00A9541C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</w:pPr>
            <w:r w:rsidRPr="00A9541C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142E1E" w:rsidRPr="00A9541C" w:rsidRDefault="00142E1E">
            <w:pPr>
              <w:ind w:left="135"/>
            </w:pPr>
          </w:p>
        </w:tc>
      </w:tr>
      <w:tr w:rsidR="00142E1E" w:rsidRPr="00A9541C" w:rsidTr="00142E1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E1E" w:rsidRPr="00A9541C" w:rsidRDefault="00142E1E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E1E" w:rsidRPr="00A9541C" w:rsidRDefault="00142E1E">
            <w:pPr>
              <w:rPr>
                <w:lang w:val="en-US" w:eastAsia="en-US"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</w:pPr>
            <w:r w:rsidRPr="00A9541C">
              <w:rPr>
                <w:b/>
                <w:color w:val="000000"/>
              </w:rPr>
              <w:t xml:space="preserve">Всего </w:t>
            </w:r>
          </w:p>
          <w:p w:rsidR="00142E1E" w:rsidRPr="00A9541C" w:rsidRDefault="00142E1E">
            <w:pPr>
              <w:ind w:left="135"/>
            </w:pP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</w:pPr>
            <w:r w:rsidRPr="00A9541C">
              <w:rPr>
                <w:b/>
                <w:color w:val="000000"/>
              </w:rPr>
              <w:t xml:space="preserve">Контрольные работы </w:t>
            </w:r>
          </w:p>
          <w:p w:rsidR="00142E1E" w:rsidRPr="00A9541C" w:rsidRDefault="00142E1E">
            <w:pPr>
              <w:ind w:left="135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</w:pPr>
            <w:r w:rsidRPr="00A9541C">
              <w:rPr>
                <w:b/>
                <w:color w:val="000000"/>
              </w:rPr>
              <w:t xml:space="preserve">Практические работы </w:t>
            </w:r>
          </w:p>
          <w:p w:rsidR="00142E1E" w:rsidRPr="00A9541C" w:rsidRDefault="00142E1E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E1E" w:rsidRPr="00A9541C" w:rsidRDefault="00142E1E">
            <w:pPr>
              <w:rPr>
                <w:lang w:val="en-US" w:eastAsia="en-US"/>
              </w:rPr>
            </w:pPr>
          </w:p>
        </w:tc>
      </w:tr>
      <w:tr w:rsidR="00142E1E" w:rsidRPr="00A9541C" w:rsidTr="00142E1E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r w:rsidRPr="00A9541C">
              <w:rPr>
                <w:color w:val="00000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</w:pPr>
            <w:r w:rsidRPr="00A9541C">
              <w:rPr>
                <w:color w:val="000000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  <w:rPr>
                <w:lang w:val="en-US"/>
              </w:rPr>
            </w:pPr>
            <w:r w:rsidRPr="00A9541C">
              <w:rPr>
                <w:color w:val="000000"/>
              </w:rPr>
              <w:t xml:space="preserve"> 7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  <w:jc w:val="center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7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A9541C">
            <w:pPr>
              <w:ind w:left="135"/>
            </w:pPr>
            <w:hyperlink r:id="rId6" w:history="1">
              <w:r w:rsidR="00142E1E" w:rsidRPr="00A9541C">
                <w:rPr>
                  <w:rStyle w:val="af8"/>
                  <w:color w:val="0000FF"/>
                </w:rPr>
                <w:t>https://resh.edu.ru/subject/7/6/</w:t>
              </w:r>
            </w:hyperlink>
          </w:p>
        </w:tc>
      </w:tr>
      <w:tr w:rsidR="00142E1E" w:rsidRPr="00A9541C" w:rsidTr="00142E1E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r w:rsidRPr="00A9541C">
              <w:rPr>
                <w:color w:val="00000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</w:pPr>
            <w:r w:rsidRPr="00A9541C">
              <w:rPr>
                <w:color w:val="000000"/>
              </w:rPr>
              <w:t>Мир наших вещей. Натюрморт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6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0B3FDF">
            <w:pPr>
              <w:ind w:left="135"/>
              <w:jc w:val="center"/>
            </w:pPr>
            <w:r w:rsidRPr="00A9541C">
              <w:t>1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6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A9541C">
            <w:pPr>
              <w:ind w:left="135"/>
            </w:pPr>
            <w:hyperlink r:id="rId7" w:history="1">
              <w:r w:rsidR="00142E1E" w:rsidRPr="00A9541C">
                <w:rPr>
                  <w:rStyle w:val="af8"/>
                  <w:color w:val="0000FF"/>
                </w:rPr>
                <w:t>https://resh.edu.ru/subject/7/6/</w:t>
              </w:r>
            </w:hyperlink>
          </w:p>
        </w:tc>
      </w:tr>
      <w:tr w:rsidR="00142E1E" w:rsidRPr="00A9541C" w:rsidTr="00142E1E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r w:rsidRPr="00A9541C">
              <w:rPr>
                <w:color w:val="00000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</w:pPr>
            <w:r w:rsidRPr="00A9541C">
              <w:rPr>
                <w:color w:val="000000"/>
              </w:rPr>
              <w:t>Вглядываясь в человека. Портрет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10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>
            <w:pPr>
              <w:ind w:left="135"/>
              <w:jc w:val="center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10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A9541C">
            <w:pPr>
              <w:ind w:left="135"/>
            </w:pPr>
            <w:hyperlink r:id="rId8" w:history="1">
              <w:r w:rsidR="00142E1E" w:rsidRPr="00A9541C">
                <w:rPr>
                  <w:rStyle w:val="af8"/>
                  <w:color w:val="0000FF"/>
                </w:rPr>
                <w:t>https://resh.edu.ru/subject/7/6/</w:t>
              </w:r>
            </w:hyperlink>
          </w:p>
        </w:tc>
      </w:tr>
      <w:tr w:rsidR="00142E1E" w:rsidRPr="00A9541C" w:rsidTr="00142E1E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r w:rsidRPr="00A9541C">
              <w:rPr>
                <w:color w:val="00000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</w:pPr>
            <w:r w:rsidRPr="00A9541C">
              <w:rPr>
                <w:color w:val="000000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11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0B3FDF">
            <w:pPr>
              <w:ind w:left="135"/>
              <w:jc w:val="center"/>
            </w:pPr>
            <w:r w:rsidRPr="00A9541C">
              <w:t>1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11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A9541C">
            <w:pPr>
              <w:ind w:left="135"/>
            </w:pPr>
            <w:hyperlink r:id="rId9" w:history="1">
              <w:r w:rsidR="00142E1E" w:rsidRPr="00A9541C">
                <w:rPr>
                  <w:rStyle w:val="af8"/>
                  <w:color w:val="0000FF"/>
                </w:rPr>
                <w:t>https://resh.edu.ru/subject/7/6/</w:t>
              </w:r>
            </w:hyperlink>
          </w:p>
        </w:tc>
      </w:tr>
      <w:tr w:rsidR="00142E1E" w:rsidRPr="00A9541C" w:rsidTr="00142E1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</w:pPr>
            <w:r w:rsidRPr="00A9541C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  <w:rPr>
                <w:lang w:val="en-US"/>
              </w:rPr>
            </w:pPr>
            <w:r w:rsidRPr="00A9541C">
              <w:rPr>
                <w:color w:val="000000"/>
              </w:rPr>
              <w:t xml:space="preserve"> 34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0B3FDF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2</w:t>
            </w:r>
            <w:r w:rsidR="00142E1E" w:rsidRPr="00A9541C">
              <w:rPr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E1E" w:rsidRPr="00A9541C" w:rsidRDefault="00142E1E">
            <w:pPr>
              <w:ind w:left="135"/>
              <w:jc w:val="center"/>
            </w:pPr>
            <w:r w:rsidRPr="00A9541C">
              <w:rPr>
                <w:color w:val="000000"/>
              </w:rPr>
              <w:t xml:space="preserve"> 34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E1E" w:rsidRPr="00A9541C" w:rsidRDefault="00142E1E"/>
        </w:tc>
      </w:tr>
    </w:tbl>
    <w:p w:rsidR="00A9541C" w:rsidRDefault="00FB368D" w:rsidP="000B3FDF">
      <w:pPr>
        <w:rPr>
          <w:color w:val="000000"/>
        </w:rPr>
      </w:pPr>
      <w:r w:rsidRPr="00A9541C">
        <w:rPr>
          <w:color w:val="000000"/>
        </w:rPr>
        <w:t>.</w:t>
      </w:r>
    </w:p>
    <w:p w:rsidR="000B3FDF" w:rsidRPr="00A9541C" w:rsidRDefault="00FB368D" w:rsidP="000B3FDF">
      <w:bookmarkStart w:id="4" w:name="_GoBack"/>
      <w:bookmarkEnd w:id="4"/>
      <w:r w:rsidRPr="00A9541C">
        <w:rPr>
          <w:color w:val="000000"/>
        </w:rPr>
        <w:t xml:space="preserve"> </w:t>
      </w:r>
      <w:r w:rsidR="000B3FDF" w:rsidRPr="00A9541C">
        <w:rPr>
          <w:b/>
        </w:rPr>
        <w:t>УЧЕБНО-МЕТОДИЧЕСКОЕ ОБЕСПЕЧЕНИЕ ОБРАЗОВАТЕЛЬНОГО ПРОЦЕССА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ОБЯЗАТЕЛЬНЫЕ УЧЕБНЫЕ МАТЕРИАЛЫ ДЛЯ УЧЕНИКА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Изобразительное</w:t>
      </w:r>
      <w:r w:rsidRPr="00A9541C">
        <w:rPr>
          <w:color w:val="000000"/>
        </w:rPr>
        <w:t xml:space="preserve"> искусство. 6 класс/Горяева Н. А., Островская О. В.; под редакцией </w:t>
      </w:r>
      <w:proofErr w:type="spellStart"/>
      <w:r w:rsidRPr="00A9541C">
        <w:rPr>
          <w:color w:val="000000"/>
        </w:rPr>
        <w:t>Неменского</w:t>
      </w:r>
      <w:proofErr w:type="spellEnd"/>
      <w:r w:rsidRPr="00A9541C">
        <w:rPr>
          <w:color w:val="000000"/>
        </w:rPr>
        <w:t> Б. М., Акционерное общество «Издательство «Просвещение» - 2013 год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МЕТОДИЧЕСКИЕ МАТЕРИАЛЫ ДЛЯ УЧИТЕЛЯ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«Технологии личностно-ориентированного урока» В. В. </w:t>
      </w:r>
      <w:proofErr w:type="spellStart"/>
      <w:r w:rsidRPr="00A9541C">
        <w:t>Шоган</w:t>
      </w:r>
      <w:proofErr w:type="spellEnd"/>
      <w:r w:rsidRPr="00A9541C">
        <w:t>, Учитель, 2003г.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«Искусство вокруг нас» Б. М. </w:t>
      </w:r>
      <w:proofErr w:type="spellStart"/>
      <w:r w:rsidRPr="00A9541C">
        <w:t>Неменский</w:t>
      </w:r>
      <w:proofErr w:type="spellEnd"/>
      <w:r w:rsidRPr="00A9541C">
        <w:t>, М.: «Просвещение», 2003г.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«Твоя мастерская» Б. М. </w:t>
      </w:r>
      <w:proofErr w:type="spellStart"/>
      <w:r w:rsidRPr="00A9541C">
        <w:t>Неменский</w:t>
      </w:r>
      <w:proofErr w:type="spellEnd"/>
      <w:r w:rsidRPr="00A9541C">
        <w:t>, М.: «Просвещение», 2003г.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«ИЗО и художественный труд» (1-8) Б. М. </w:t>
      </w:r>
      <w:proofErr w:type="spellStart"/>
      <w:r w:rsidRPr="00A9541C">
        <w:t>Неменский</w:t>
      </w:r>
      <w:proofErr w:type="spellEnd"/>
      <w:r w:rsidRPr="00A9541C">
        <w:t xml:space="preserve">, </w:t>
      </w:r>
      <w:proofErr w:type="spellStart"/>
      <w:proofErr w:type="gramStart"/>
      <w:r w:rsidRPr="00A9541C">
        <w:t>М.:«</w:t>
      </w:r>
      <w:proofErr w:type="gramEnd"/>
      <w:r w:rsidRPr="00A9541C">
        <w:t>Просвещение</w:t>
      </w:r>
      <w:proofErr w:type="spellEnd"/>
      <w:r w:rsidRPr="00A9541C">
        <w:t>», 2003г.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«Рисунок, живопись» Ю. М. </w:t>
      </w:r>
      <w:proofErr w:type="spellStart"/>
      <w:r w:rsidRPr="00A9541C">
        <w:t>Кирцер</w:t>
      </w:r>
      <w:proofErr w:type="spellEnd"/>
      <w:r w:rsidRPr="00A9541C">
        <w:t>, М.: «Высшая школа», 1992г.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lastRenderedPageBreak/>
        <w:t>«Академический рисунок» Н. Н. Ростовцев, М.: Просвещение, 1995г.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 xml:space="preserve">«Школа ИЗО» под редакцией Пономарева А. Н., М.: </w:t>
      </w:r>
      <w:proofErr w:type="spellStart"/>
      <w:r w:rsidRPr="00A9541C">
        <w:t>Агаров</w:t>
      </w:r>
      <w:proofErr w:type="spellEnd"/>
      <w:r w:rsidRPr="00A9541C">
        <w:t>, 1998г.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«Звучащее безмолвие или основы искусства знания», М.: «Просвещение», 1997г.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«Обучение ИЗО» С. В. </w:t>
      </w:r>
      <w:proofErr w:type="spellStart"/>
      <w:r w:rsidRPr="00A9541C">
        <w:t>Аранова</w:t>
      </w:r>
      <w:proofErr w:type="spellEnd"/>
      <w:r w:rsidRPr="00A9541C">
        <w:t>, Санкт-Петербург: «</w:t>
      </w:r>
      <w:proofErr w:type="spellStart"/>
      <w:r w:rsidRPr="00A9541C">
        <w:t>Каро</w:t>
      </w:r>
      <w:proofErr w:type="spellEnd"/>
      <w:r w:rsidRPr="00A9541C">
        <w:t>», 2004г.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«Когда начинается художник» А. Д. Алехин, М.: Просвещение, 1994г.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«Декоративно-оформительские работы» С. С. </w:t>
      </w:r>
      <w:proofErr w:type="spellStart"/>
      <w:r w:rsidRPr="00A9541C">
        <w:t>Губницкий</w:t>
      </w:r>
      <w:proofErr w:type="spellEnd"/>
      <w:r w:rsidRPr="00A9541C">
        <w:t xml:space="preserve">, М.: </w:t>
      </w:r>
      <w:proofErr w:type="spellStart"/>
      <w:r w:rsidRPr="00A9541C">
        <w:t>Профиздат</w:t>
      </w:r>
      <w:proofErr w:type="spellEnd"/>
      <w:r w:rsidRPr="00A9541C">
        <w:t>, 1961г.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ЦИФРОВЫЕ ОБРАЗОВАТЕЛЬНЫЕ РЕСУРСЫ И РЕСУРСЫ СЕТИ ИНТЕРНЕТ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http://som.fio.ru Сетевое объединение методистов «СОМ» (проект Федерации Интернет-образования)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http://catalog.alledu.ru Портал «Все образование»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http://fcior.edu.ru Федеральный центр информационно-образовательных ресурсов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http://school-collection.edu.ru/ Единая Коллекция цифровых образовательных ресурсов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http://www.rusedu.ru/izo-mhk/list_41.html Документы и презентации для учителя ИЗО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http://www.izorisunok.ru/ Уроки живописи акварелью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http://www.artap.ru/galery.htm Женские портреты великих мастеров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http://luntiki.ru/blog/risunok/745.html поэтапное рисование для детей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http://art-in-school.narod.ru/ Искусство в школе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http://www.it-n.ru/communities.aspx?cat_no=4262&amp;tmpl=com Портал «Сеть творческих учителей»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МАТЕРИАЛЬНО-ТЕХНИЧЕСКОЕ ОБЕСПЕЧЕНИЕ ОБРАЗОВАТЕЛЬНОГО ПРОЦЕССА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УЧЕБНОЕ ОБОРУДОВАНИЕ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Проектор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Экран проекционный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Компьютер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proofErr w:type="spellStart"/>
      <w:r w:rsidRPr="00A9541C">
        <w:t>Аудиотехнические</w:t>
      </w:r>
      <w:proofErr w:type="spellEnd"/>
      <w:r w:rsidRPr="00A9541C">
        <w:t xml:space="preserve"> средства (колонки)</w:t>
      </w:r>
    </w:p>
    <w:p w:rsidR="000B3FDF" w:rsidRPr="00A9541C" w:rsidRDefault="000B3FDF" w:rsidP="000B3FDF">
      <w:pPr>
        <w:spacing w:before="120" w:after="120"/>
        <w:rPr>
          <w:b/>
        </w:rPr>
      </w:pPr>
      <w:r w:rsidRPr="00A9541C">
        <w:rPr>
          <w:b/>
        </w:rPr>
        <w:t>ОБОРУДОВАНИЕ ДЛЯ ПРАКТИЧЕСКИХ РАБОТ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Портреты русских и зарубежных художников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 xml:space="preserve">Таблицы по </w:t>
      </w:r>
      <w:proofErr w:type="spellStart"/>
      <w:r w:rsidRPr="00A9541C">
        <w:t>цветоведению</w:t>
      </w:r>
      <w:proofErr w:type="spellEnd"/>
      <w:r w:rsidRPr="00A9541C">
        <w:t>, перспективе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Схемы по правилам рисования предметов, растений, деревьев, животных, птиц, человека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Альбомы с демонстрационным материалом</w:t>
      </w:r>
    </w:p>
    <w:p w:rsidR="000B3FDF" w:rsidRPr="00A9541C" w:rsidRDefault="000B3FDF" w:rsidP="000B3FDF">
      <w:pPr>
        <w:numPr>
          <w:ilvl w:val="0"/>
          <w:numId w:val="33"/>
        </w:numPr>
        <w:spacing w:line="276" w:lineRule="auto"/>
        <w:jc w:val="both"/>
      </w:pPr>
      <w:r w:rsidRPr="00A9541C">
        <w:t>Дидактический раздаточный материал</w:t>
      </w:r>
    </w:p>
    <w:p w:rsidR="00FB368D" w:rsidRPr="00A9541C" w:rsidRDefault="00FB368D" w:rsidP="00FB368D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976F7" w:rsidRPr="00A9541C" w:rsidRDefault="009976F7" w:rsidP="00581DDA"/>
    <w:sectPr w:rsidR="009976F7" w:rsidRPr="00A9541C" w:rsidSect="00EB0B36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36FF"/>
    <w:multiLevelType w:val="multilevel"/>
    <w:tmpl w:val="49A47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7F3126"/>
    <w:multiLevelType w:val="multilevel"/>
    <w:tmpl w:val="872AF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F9C05F8"/>
    <w:multiLevelType w:val="multilevel"/>
    <w:tmpl w:val="70CC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6E4684E"/>
    <w:multiLevelType w:val="hybridMultilevel"/>
    <w:tmpl w:val="7D360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B34A04"/>
    <w:multiLevelType w:val="multilevel"/>
    <w:tmpl w:val="7912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56C5D51"/>
    <w:multiLevelType w:val="hybridMultilevel"/>
    <w:tmpl w:val="8E9A22C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2E1798"/>
    <w:multiLevelType w:val="hybridMultilevel"/>
    <w:tmpl w:val="AFB05E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E25664"/>
    <w:multiLevelType w:val="multilevel"/>
    <w:tmpl w:val="E63C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56344"/>
    <w:multiLevelType w:val="hybridMultilevel"/>
    <w:tmpl w:val="F25097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602A15"/>
    <w:multiLevelType w:val="multilevel"/>
    <w:tmpl w:val="495A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240306"/>
    <w:multiLevelType w:val="multilevel"/>
    <w:tmpl w:val="4F8E6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E303B5E"/>
    <w:multiLevelType w:val="multilevel"/>
    <w:tmpl w:val="92A0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0D7431"/>
    <w:multiLevelType w:val="multilevel"/>
    <w:tmpl w:val="B010E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CD0411"/>
    <w:multiLevelType w:val="hybridMultilevel"/>
    <w:tmpl w:val="4718C8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774EA7"/>
    <w:multiLevelType w:val="multilevel"/>
    <w:tmpl w:val="32FA3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B0C7967"/>
    <w:multiLevelType w:val="hybridMultilevel"/>
    <w:tmpl w:val="88780C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4"/>
  </w:num>
  <w:num w:numId="8">
    <w:abstractNumId w:val="4"/>
  </w:num>
  <w:num w:numId="9">
    <w:abstractNumId w:val="9"/>
  </w:num>
  <w:num w:numId="10">
    <w:abstractNumId w:val="9"/>
  </w:num>
  <w:num w:numId="11">
    <w:abstractNumId w:val="8"/>
  </w:num>
  <w:num w:numId="12">
    <w:abstractNumId w:val="8"/>
  </w:num>
  <w:num w:numId="13">
    <w:abstractNumId w:val="11"/>
  </w:num>
  <w:num w:numId="14">
    <w:abstractNumId w:val="11"/>
  </w:num>
  <w:num w:numId="15">
    <w:abstractNumId w:val="13"/>
  </w:num>
  <w:num w:numId="16">
    <w:abstractNumId w:val="13"/>
  </w:num>
  <w:num w:numId="17">
    <w:abstractNumId w:val="18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7"/>
  </w:num>
  <w:num w:numId="29">
    <w:abstractNumId w:val="12"/>
  </w:num>
  <w:num w:numId="30">
    <w:abstractNumId w:val="5"/>
  </w:num>
  <w:num w:numId="31">
    <w:abstractNumId w:val="14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8D"/>
    <w:rsid w:val="000B3FDF"/>
    <w:rsid w:val="00142E1E"/>
    <w:rsid w:val="00166578"/>
    <w:rsid w:val="00175204"/>
    <w:rsid w:val="00192B20"/>
    <w:rsid w:val="002136DF"/>
    <w:rsid w:val="0023178E"/>
    <w:rsid w:val="002960BA"/>
    <w:rsid w:val="003344A6"/>
    <w:rsid w:val="003821A1"/>
    <w:rsid w:val="003D320C"/>
    <w:rsid w:val="004014E7"/>
    <w:rsid w:val="00520A11"/>
    <w:rsid w:val="00564615"/>
    <w:rsid w:val="00581DDA"/>
    <w:rsid w:val="005E0466"/>
    <w:rsid w:val="00606D39"/>
    <w:rsid w:val="006956B7"/>
    <w:rsid w:val="007D6BB8"/>
    <w:rsid w:val="00800765"/>
    <w:rsid w:val="00893BC6"/>
    <w:rsid w:val="00924770"/>
    <w:rsid w:val="009976F7"/>
    <w:rsid w:val="009D00E5"/>
    <w:rsid w:val="00A57F73"/>
    <w:rsid w:val="00A9541C"/>
    <w:rsid w:val="00BC427F"/>
    <w:rsid w:val="00C2581E"/>
    <w:rsid w:val="00C92130"/>
    <w:rsid w:val="00CB0A03"/>
    <w:rsid w:val="00CB7205"/>
    <w:rsid w:val="00DA64E4"/>
    <w:rsid w:val="00E17BAF"/>
    <w:rsid w:val="00EB0B36"/>
    <w:rsid w:val="00EF719A"/>
    <w:rsid w:val="00FB368D"/>
    <w:rsid w:val="00FE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F87D9-2653-4B13-85BE-E71899B8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68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68D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a3">
    <w:name w:val="Normal (Web)"/>
    <w:basedOn w:val="a"/>
    <w:uiPriority w:val="99"/>
    <w:semiHidden/>
    <w:unhideWhenUsed/>
    <w:rsid w:val="00FB368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FB36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B36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semiHidden/>
    <w:unhideWhenUsed/>
    <w:rsid w:val="00FB368D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FB368D"/>
    <w:rPr>
      <w:rFonts w:ascii="Calibri" w:eastAsia="Times New Roman" w:hAnsi="Calibri" w:cs="Times New Roman"/>
      <w:lang w:val="x-none"/>
    </w:rPr>
  </w:style>
  <w:style w:type="paragraph" w:styleId="a8">
    <w:name w:val="Body Text"/>
    <w:basedOn w:val="a"/>
    <w:link w:val="a9"/>
    <w:uiPriority w:val="99"/>
    <w:semiHidden/>
    <w:unhideWhenUsed/>
    <w:rsid w:val="00FB368D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semiHidden/>
    <w:rsid w:val="00FB368D"/>
    <w:rPr>
      <w:rFonts w:ascii="Calibri" w:eastAsia="Times New Roman" w:hAnsi="Calibri" w:cs="Times New Roman"/>
      <w:lang w:val="x-none" w:eastAsia="x-none"/>
    </w:rPr>
  </w:style>
  <w:style w:type="paragraph" w:styleId="aa">
    <w:name w:val="Body Text Indent"/>
    <w:basedOn w:val="a"/>
    <w:link w:val="ab"/>
    <w:uiPriority w:val="99"/>
    <w:semiHidden/>
    <w:unhideWhenUsed/>
    <w:rsid w:val="00FB368D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36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B368D"/>
    <w:pPr>
      <w:jc w:val="center"/>
    </w:pPr>
    <w:rPr>
      <w:szCs w:val="28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B368D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FB368D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368D"/>
    <w:rPr>
      <w:rFonts w:ascii="Calibri" w:eastAsia="Times New Roman" w:hAnsi="Calibri" w:cs="Times New Roman"/>
      <w:lang w:val="x-none" w:eastAsia="x-none"/>
    </w:rPr>
  </w:style>
  <w:style w:type="paragraph" w:styleId="ac">
    <w:name w:val="Document Map"/>
    <w:basedOn w:val="a"/>
    <w:link w:val="ad"/>
    <w:uiPriority w:val="99"/>
    <w:semiHidden/>
    <w:unhideWhenUsed/>
    <w:rsid w:val="00FB368D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FB368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B368D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FB368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No Spacing"/>
    <w:uiPriority w:val="1"/>
    <w:qFormat/>
    <w:rsid w:val="00FB368D"/>
    <w:pPr>
      <w:spacing w:after="0" w:line="240" w:lineRule="auto"/>
    </w:pPr>
    <w:rPr>
      <w:rFonts w:ascii="Calibri" w:eastAsia="Calibri" w:hAnsi="Calibri" w:cs="Arial"/>
    </w:rPr>
  </w:style>
  <w:style w:type="paragraph" w:styleId="af1">
    <w:name w:val="List Paragraph"/>
    <w:basedOn w:val="a"/>
    <w:uiPriority w:val="34"/>
    <w:qFormat/>
    <w:rsid w:val="00FB36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2">
    <w:name w:val="Новый"/>
    <w:basedOn w:val="a"/>
    <w:uiPriority w:val="99"/>
    <w:rsid w:val="00FB368D"/>
    <w:pPr>
      <w:spacing w:line="360" w:lineRule="auto"/>
      <w:ind w:firstLine="454"/>
      <w:jc w:val="both"/>
    </w:pPr>
    <w:rPr>
      <w:sz w:val="28"/>
    </w:rPr>
  </w:style>
  <w:style w:type="paragraph" w:customStyle="1" w:styleId="11">
    <w:name w:val="Абзац списка1"/>
    <w:basedOn w:val="a"/>
    <w:uiPriority w:val="99"/>
    <w:rsid w:val="00FB368D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af3">
    <w:name w:val="Знак"/>
    <w:basedOn w:val="a"/>
    <w:uiPriority w:val="99"/>
    <w:rsid w:val="00FB368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semiHidden/>
    <w:rsid w:val="00FB36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Стиль"/>
    <w:uiPriority w:val="99"/>
    <w:semiHidden/>
    <w:rsid w:val="00FB3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3">
    <w:name w:val="стиль2"/>
    <w:basedOn w:val="a"/>
    <w:uiPriority w:val="99"/>
    <w:semiHidden/>
    <w:rsid w:val="00FB368D"/>
    <w:pPr>
      <w:suppressAutoHyphens/>
      <w:spacing w:before="280" w:after="280"/>
    </w:pPr>
    <w:rPr>
      <w:rFonts w:ascii="Tahoma" w:hAnsi="Tahoma" w:cs="Tahoma"/>
      <w:sz w:val="20"/>
      <w:szCs w:val="20"/>
      <w:lang w:eastAsia="ar-SA"/>
    </w:rPr>
  </w:style>
  <w:style w:type="character" w:customStyle="1" w:styleId="13">
    <w:name w:val="Заголовок №1_"/>
    <w:link w:val="14"/>
    <w:semiHidden/>
    <w:locked/>
    <w:rsid w:val="00FB368D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14">
    <w:name w:val="Заголовок №1"/>
    <w:basedOn w:val="a"/>
    <w:link w:val="13"/>
    <w:semiHidden/>
    <w:rsid w:val="00FB368D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24">
    <w:name w:val="Основной текст (2)_"/>
    <w:link w:val="25"/>
    <w:semiHidden/>
    <w:locked/>
    <w:rsid w:val="00FB368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semiHidden/>
    <w:rsid w:val="00FB368D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26">
    <w:name w:val="Заголовок №2_"/>
    <w:link w:val="27"/>
    <w:semiHidden/>
    <w:locked/>
    <w:rsid w:val="00FB368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27">
    <w:name w:val="Заголовок №2"/>
    <w:basedOn w:val="a"/>
    <w:link w:val="26"/>
    <w:semiHidden/>
    <w:rsid w:val="00FB368D"/>
    <w:pPr>
      <w:shd w:val="clear" w:color="auto" w:fill="FFFFFF"/>
      <w:spacing w:line="230" w:lineRule="exact"/>
      <w:jc w:val="center"/>
      <w:outlineLvl w:val="1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character" w:customStyle="1" w:styleId="220">
    <w:name w:val="Заголовок №2 (2)_"/>
    <w:link w:val="221"/>
    <w:semiHidden/>
    <w:locked/>
    <w:rsid w:val="00FB368D"/>
    <w:rPr>
      <w:shd w:val="clear" w:color="auto" w:fill="FFFFFF"/>
    </w:rPr>
  </w:style>
  <w:style w:type="paragraph" w:customStyle="1" w:styleId="221">
    <w:name w:val="Заголовок №2 (2)"/>
    <w:basedOn w:val="a"/>
    <w:link w:val="220"/>
    <w:semiHidden/>
    <w:rsid w:val="00FB368D"/>
    <w:pPr>
      <w:shd w:val="clear" w:color="auto" w:fill="FFFFFF"/>
      <w:spacing w:after="12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_"/>
    <w:link w:val="15"/>
    <w:semiHidden/>
    <w:locked/>
    <w:rsid w:val="00FB368D"/>
    <w:rPr>
      <w:shd w:val="clear" w:color="auto" w:fill="FFFFFF"/>
    </w:rPr>
  </w:style>
  <w:style w:type="paragraph" w:customStyle="1" w:styleId="15">
    <w:name w:val="Основной текст1"/>
    <w:basedOn w:val="a"/>
    <w:link w:val="af5"/>
    <w:semiHidden/>
    <w:rsid w:val="00FB368D"/>
    <w:pPr>
      <w:shd w:val="clear" w:color="auto" w:fill="FFFFFF"/>
      <w:spacing w:before="120" w:line="227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Основной текст + Полужирный"/>
    <w:uiPriority w:val="99"/>
    <w:rsid w:val="00FB368D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16">
    <w:name w:val="Основной текст + Полужирный1"/>
    <w:uiPriority w:val="99"/>
    <w:rsid w:val="00FB368D"/>
    <w:rPr>
      <w:rFonts w:ascii="Book Antiqua" w:hAnsi="Book Antiqua" w:cs="Book Antiqua" w:hint="default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FB368D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FB368D"/>
    <w:rPr>
      <w:rFonts w:ascii="Bookman Old Style" w:hAnsi="Bookman Old Style" w:cs="Bookman Old Style" w:hint="default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FB368D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c14">
    <w:name w:val="c14"/>
    <w:rsid w:val="00FB368D"/>
  </w:style>
  <w:style w:type="table" w:styleId="af7">
    <w:name w:val="Table Grid"/>
    <w:basedOn w:val="a1"/>
    <w:uiPriority w:val="59"/>
    <w:rsid w:val="00FB3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semiHidden/>
    <w:unhideWhenUsed/>
    <w:rsid w:val="00142E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6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5846</Words>
  <Characters>33324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53</cp:revision>
  <dcterms:created xsi:type="dcterms:W3CDTF">2018-09-12T06:37:00Z</dcterms:created>
  <dcterms:modified xsi:type="dcterms:W3CDTF">2024-10-22T04:18:00Z</dcterms:modified>
</cp:coreProperties>
</file>