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0B8" w:rsidRDefault="002740B8" w:rsidP="006D043A">
      <w:pPr>
        <w:jc w:val="center"/>
        <w:rPr>
          <w:b/>
        </w:rPr>
      </w:pPr>
    </w:p>
    <w:p w:rsidR="006D043A" w:rsidRDefault="006D043A" w:rsidP="006D043A">
      <w:pPr>
        <w:jc w:val="center"/>
        <w:rPr>
          <w:b/>
        </w:rPr>
      </w:pPr>
      <w:r>
        <w:rPr>
          <w:b/>
        </w:rPr>
        <w:t>Аннотация к рабочей программе по ИЗО 5 класс</w:t>
      </w:r>
    </w:p>
    <w:p w:rsidR="002950EC" w:rsidRDefault="002950EC" w:rsidP="002950EC">
      <w:r>
        <w:t>Рабочая учебна</w:t>
      </w:r>
      <w:r w:rsidR="005C4AEC">
        <w:t xml:space="preserve">я программа по ИЗО 5 </w:t>
      </w:r>
      <w:proofErr w:type="gramStart"/>
      <w:r w:rsidR="005C4AEC">
        <w:t>класс  2024</w:t>
      </w:r>
      <w:proofErr w:type="gramEnd"/>
      <w:r w:rsidR="005C4AEC">
        <w:t xml:space="preserve"> – 2025</w:t>
      </w:r>
      <w:bookmarkStart w:id="0" w:name="_GoBack"/>
      <w:bookmarkEnd w:id="0"/>
      <w:r>
        <w:t xml:space="preserve"> учебный год.</w:t>
      </w:r>
    </w:p>
    <w:p w:rsidR="002950EC" w:rsidRDefault="002950EC" w:rsidP="002950EC">
      <w:r>
        <w:t xml:space="preserve"> Данная учебная программа составлена на основании ООП ООО МКОУ </w:t>
      </w:r>
      <w:proofErr w:type="spellStart"/>
      <w:r>
        <w:t>Заледеевская</w:t>
      </w:r>
      <w:proofErr w:type="spellEnd"/>
      <w:r>
        <w:t xml:space="preserve"> СОШ.</w:t>
      </w:r>
    </w:p>
    <w:p w:rsidR="002950EC" w:rsidRDefault="002950EC" w:rsidP="002950EC">
      <w:r>
        <w:t>Обучение организовано по обновленному ФГОС плюс ФОП. Программа рассчитана на 34 часа в год (1 час в неделю).</w:t>
      </w:r>
    </w:p>
    <w:p w:rsidR="002740B8" w:rsidRDefault="002740B8" w:rsidP="006D043A">
      <w:pPr>
        <w:jc w:val="center"/>
        <w:rPr>
          <w:b/>
        </w:rPr>
      </w:pPr>
    </w:p>
    <w:p w:rsidR="006D043A" w:rsidRDefault="006D043A" w:rsidP="002950EC">
      <w:pPr>
        <w:ind w:firstLine="708"/>
        <w:jc w:val="center"/>
      </w:pPr>
      <w:r>
        <w:rPr>
          <w:b/>
        </w:rPr>
        <w:t xml:space="preserve">Формы </w:t>
      </w:r>
      <w:r w:rsidR="002950EC">
        <w:rPr>
          <w:b/>
        </w:rPr>
        <w:t>учета воспитания в данной программе</w:t>
      </w:r>
    </w:p>
    <w:p w:rsidR="004B199C" w:rsidRDefault="004B199C" w:rsidP="00A632E9">
      <w:pPr>
        <w:ind w:firstLine="567"/>
        <w:jc w:val="center"/>
        <w:rPr>
          <w:i/>
          <w:iCs/>
          <w:color w:val="FF0000"/>
          <w:sz w:val="26"/>
          <w:szCs w:val="26"/>
        </w:rPr>
      </w:pPr>
      <w:r>
        <w:rPr>
          <w:sz w:val="26"/>
          <w:szCs w:val="26"/>
        </w:rPr>
        <w:t>Эта работа осуществляется в следующих формах:</w:t>
      </w:r>
    </w:p>
    <w:p w:rsidR="004B199C" w:rsidRDefault="004B199C" w:rsidP="004B199C">
      <w:pPr>
        <w:pStyle w:val="17PRIL-tabl-txt"/>
        <w:numPr>
          <w:ilvl w:val="0"/>
          <w:numId w:val="3"/>
        </w:numPr>
        <w:ind w:left="0" w:firstLine="360"/>
        <w:jc w:val="both"/>
        <w:rPr>
          <w:rStyle w:val="propis"/>
          <w:rFonts w:ascii="Times New Roman" w:hAnsi="Times New Roman" w:cs="Times New Roman"/>
          <w:color w:val="auto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4B199C" w:rsidRDefault="004B199C" w:rsidP="004B199C">
      <w:pPr>
        <w:pStyle w:val="17PRIL-tabl-txt"/>
        <w:numPr>
          <w:ilvl w:val="0"/>
          <w:numId w:val="3"/>
        </w:numPr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  <w:r>
        <w:rPr>
          <w:rStyle w:val="propis"/>
          <w:rFonts w:ascii="Times New Roman" w:hAnsi="Times New Roman" w:cs="Times New Roman"/>
          <w:i w:val="0"/>
          <w:color w:val="auto"/>
          <w:sz w:val="26"/>
          <w:szCs w:val="26"/>
        </w:rPr>
        <w:t>расширение кругозора в области отечественных артефактов в архитектуре, живописи, рисунке, народном творчестве. Создание творческих проектов</w:t>
      </w:r>
    </w:p>
    <w:p w:rsidR="004B199C" w:rsidRDefault="004B199C" w:rsidP="004B199C">
      <w:pPr>
        <w:pStyle w:val="17PRIL-tabl-txt"/>
        <w:numPr>
          <w:ilvl w:val="0"/>
          <w:numId w:val="4"/>
        </w:numPr>
        <w:ind w:left="0" w:firstLine="0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>демонстрацию обучающимся примеров ответственного, гражданского поведения, проявления человеколюбия и добросердечности</w:t>
      </w:r>
    </w:p>
    <w:p w:rsidR="004B199C" w:rsidRDefault="004B199C" w:rsidP="004B199C">
      <w:pPr>
        <w:pStyle w:val="17PRIL-tabl-txt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>—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4B199C" w:rsidRDefault="004B199C" w:rsidP="004B199C">
      <w:pPr>
        <w:pStyle w:val="17PRIL-tabl-txt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 xml:space="preserve">— использование на уроках информации, затрагивающей важные социальные, нравственные, этические вопросы </w:t>
      </w:r>
    </w:p>
    <w:p w:rsidR="004B199C" w:rsidRDefault="004B199C" w:rsidP="004B199C">
      <w:pPr>
        <w:pStyle w:val="17PRIL-tabl-txt"/>
        <w:numPr>
          <w:ilvl w:val="0"/>
          <w:numId w:val="3"/>
        </w:numPr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задач для решения, проблемных ситуаций для обсуждения в классе: изучение основ воздушной перспективы и сакрального смысла в иконописи, устройство иконостасов, киотов и аналоев.</w:t>
      </w:r>
    </w:p>
    <w:p w:rsidR="004B199C" w:rsidRDefault="004B199C" w:rsidP="004B199C">
      <w:pPr>
        <w:pStyle w:val="17PRIL-tabl-txt"/>
        <w:numPr>
          <w:ilvl w:val="0"/>
          <w:numId w:val="3"/>
        </w:numPr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Раскрытие цельного формирования образа в своих работах у обучающихся.</w:t>
      </w:r>
    </w:p>
    <w:p w:rsidR="004B199C" w:rsidRDefault="004B199C" w:rsidP="004B199C">
      <w:pPr>
        <w:pStyle w:val="a5"/>
        <w:numPr>
          <w:ilvl w:val="0"/>
          <w:numId w:val="3"/>
        </w:numPr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4B199C" w:rsidRDefault="004B199C" w:rsidP="004B199C">
      <w:pPr>
        <w:pStyle w:val="a5"/>
        <w:numPr>
          <w:ilvl w:val="0"/>
          <w:numId w:val="3"/>
        </w:numPr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>Применение на уроке интерактивных форм работы, стимулирующих познавательную мотивацию обучающихся.</w:t>
      </w:r>
    </w:p>
    <w:p w:rsidR="004B199C" w:rsidRDefault="004B199C" w:rsidP="004B199C">
      <w:pPr>
        <w:pStyle w:val="a5"/>
        <w:numPr>
          <w:ilvl w:val="0"/>
          <w:numId w:val="3"/>
        </w:numPr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4B199C" w:rsidRDefault="004B199C" w:rsidP="004B199C">
      <w:pPr>
        <w:pStyle w:val="a5"/>
        <w:tabs>
          <w:tab w:val="left" w:pos="0"/>
        </w:tabs>
        <w:ind w:left="284"/>
        <w:rPr>
          <w:rStyle w:val="propis"/>
          <w:rFonts w:asciiTheme="minorHAnsi" w:hAnsiTheme="minorHAnsi" w:cstheme="minorBidi"/>
          <w:i w:val="0"/>
          <w:iCs w:val="0"/>
          <w:sz w:val="22"/>
          <w:szCs w:val="22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 xml:space="preserve">Выбор и использование на уроках методов: </w:t>
      </w:r>
    </w:p>
    <w:p w:rsidR="004B199C" w:rsidRDefault="004B199C" w:rsidP="004B199C">
      <w:pPr>
        <w:pStyle w:val="a5"/>
        <w:tabs>
          <w:tab w:val="left" w:pos="0"/>
        </w:tabs>
        <w:ind w:left="284"/>
        <w:rPr>
          <w:rStyle w:val="propis"/>
          <w:i w:val="0"/>
          <w:iCs w:val="0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 xml:space="preserve">1 </w:t>
      </w:r>
      <w:r>
        <w:rPr>
          <w:rStyle w:val="propis"/>
          <w:rFonts w:ascii="Times New Roman" w:hAnsi="Times New Roman" w:cs="Times New Roman"/>
          <w:i w:val="0"/>
          <w:spacing w:val="-2"/>
          <w:sz w:val="26"/>
          <w:szCs w:val="26"/>
        </w:rPr>
        <w:t>формирования сознания личности</w:t>
      </w:r>
    </w:p>
    <w:p w:rsidR="004B199C" w:rsidRDefault="004B199C" w:rsidP="004B199C">
      <w:pPr>
        <w:pStyle w:val="a5"/>
        <w:tabs>
          <w:tab w:val="left" w:pos="0"/>
        </w:tabs>
        <w:ind w:left="284"/>
        <w:rPr>
          <w:rStyle w:val="propis"/>
          <w:i w:val="0"/>
          <w:iCs w:val="0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 xml:space="preserve"> 2 организации жизни-деятельности и поведения воспитанников</w:t>
      </w:r>
    </w:p>
    <w:p w:rsidR="004B199C" w:rsidRDefault="004B199C" w:rsidP="004B199C">
      <w:pPr>
        <w:pStyle w:val="a5"/>
        <w:tabs>
          <w:tab w:val="left" w:pos="0"/>
        </w:tabs>
        <w:ind w:left="284"/>
        <w:rPr>
          <w:rStyle w:val="propis"/>
          <w:i w:val="0"/>
          <w:iCs w:val="0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lastRenderedPageBreak/>
        <w:t xml:space="preserve"> 3 стимулирования и мотивации деятельности и поведения</w:t>
      </w:r>
    </w:p>
    <w:p w:rsidR="004B199C" w:rsidRDefault="004B199C" w:rsidP="004B199C">
      <w:pPr>
        <w:pStyle w:val="a5"/>
        <w:tabs>
          <w:tab w:val="left" w:pos="0"/>
        </w:tabs>
        <w:ind w:left="284"/>
        <w:rPr>
          <w:rStyle w:val="propis"/>
          <w:i w:val="0"/>
          <w:iCs w:val="0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 xml:space="preserve">4 контроля и самоконтроля в воспитании </w:t>
      </w:r>
    </w:p>
    <w:p w:rsidR="004B199C" w:rsidRDefault="004B199C" w:rsidP="004B199C">
      <w:pPr>
        <w:pStyle w:val="a5"/>
        <w:tabs>
          <w:tab w:val="left" w:pos="0"/>
        </w:tabs>
        <w:ind w:left="284"/>
        <w:rPr>
          <w:rStyle w:val="propis"/>
          <w:i w:val="0"/>
          <w:iCs w:val="0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>5 самовоспитания</w:t>
      </w:r>
    </w:p>
    <w:p w:rsidR="004B199C" w:rsidRDefault="004B199C" w:rsidP="004B199C">
      <w:pPr>
        <w:pStyle w:val="a5"/>
        <w:tabs>
          <w:tab w:val="left" w:pos="0"/>
        </w:tabs>
        <w:ind w:left="284"/>
        <w:rPr>
          <w:rStyle w:val="propis"/>
          <w:i w:val="0"/>
          <w:iCs w:val="0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</w:p>
    <w:p w:rsidR="004B199C" w:rsidRDefault="004B199C" w:rsidP="004B199C">
      <w:pPr>
        <w:pStyle w:val="a5"/>
        <w:numPr>
          <w:ilvl w:val="0"/>
          <w:numId w:val="3"/>
        </w:numPr>
        <w:ind w:left="0" w:firstLine="284"/>
        <w:jc w:val="both"/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>Инициирование и поддержка исследовательской деятельности школьников в форме организации групповых и индивидуальных исследований (мини-исследований), включение в урок различных исследовательских заданий и задач, проведение экскурсий на выставки творческих достижений, проведение мастер-классов,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</w:p>
    <w:p w:rsidR="004B199C" w:rsidRDefault="004B199C" w:rsidP="004B199C">
      <w:pPr>
        <w:pStyle w:val="a5"/>
        <w:numPr>
          <w:ilvl w:val="0"/>
          <w:numId w:val="3"/>
        </w:numPr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4B199C" w:rsidRDefault="004B199C" w:rsidP="004B199C">
      <w:pPr>
        <w:tabs>
          <w:tab w:val="left" w:pos="0"/>
        </w:tabs>
        <w:jc w:val="both"/>
        <w:rPr>
          <w:rStyle w:val="propis"/>
          <w:rFonts w:asciiTheme="minorHAnsi" w:hAnsiTheme="minorHAnsi" w:cstheme="minorBidi"/>
          <w:i w:val="0"/>
          <w:iCs w:val="0"/>
          <w:sz w:val="22"/>
          <w:szCs w:val="22"/>
        </w:rPr>
      </w:pPr>
    </w:p>
    <w:p w:rsidR="0096472B" w:rsidRPr="007415CC" w:rsidRDefault="0096472B" w:rsidP="0096472B">
      <w:pPr>
        <w:jc w:val="center"/>
        <w:rPr>
          <w:b/>
        </w:rPr>
      </w:pPr>
      <w:r w:rsidRPr="007415CC">
        <w:rPr>
          <w:b/>
        </w:rPr>
        <w:t>Система оценки достижения планируемых результатов.</w:t>
      </w:r>
    </w:p>
    <w:p w:rsidR="0096472B" w:rsidRPr="007415CC" w:rsidRDefault="0096472B" w:rsidP="0096472B">
      <w:pPr>
        <w:jc w:val="center"/>
      </w:pPr>
      <w:r w:rsidRPr="007415CC">
        <w:t>Список итоговых планируемых результатов с указанием этапов их формирования и способов оценки.</w:t>
      </w:r>
    </w:p>
    <w:p w:rsidR="0096472B" w:rsidRPr="007415CC" w:rsidRDefault="0096472B" w:rsidP="0096472B"/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6959"/>
        <w:gridCol w:w="2386"/>
      </w:tblGrid>
      <w:tr w:rsidR="0096472B" w:rsidRPr="007415CC" w:rsidTr="007415CC">
        <w:tc>
          <w:tcPr>
            <w:tcW w:w="6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96472B">
            <w:pPr>
              <w:jc w:val="center"/>
            </w:pPr>
            <w:r w:rsidRPr="007415CC">
              <w:t>К концу обучения в 5 классе обучающийся научится:</w:t>
            </w:r>
          </w:p>
        </w:tc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96472B">
            <w:pPr>
              <w:jc w:val="center"/>
            </w:pPr>
            <w:r w:rsidRPr="007415CC">
              <w:t>Способ оценки.</w:t>
            </w:r>
          </w:p>
        </w:tc>
      </w:tr>
      <w:tr w:rsidR="0096472B" w:rsidRPr="007415CC" w:rsidTr="007415CC">
        <w:tc>
          <w:tcPr>
            <w:tcW w:w="6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96472B" w:rsidP="0096472B">
            <w:pPr>
              <w:spacing w:line="264" w:lineRule="auto"/>
              <w:ind w:left="-113"/>
            </w:pPr>
            <w:r w:rsidRPr="007415CC">
              <w:rPr>
                <w:color w:val="000000"/>
              </w:rPr>
              <w:t xml:space="preserve">знать о многообразии видов декоративно-прикладного искусства: народного, классического, современного, искусства, промыслов; </w:t>
            </w:r>
          </w:p>
        </w:tc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96472B">
            <w:pPr>
              <w:jc w:val="left"/>
            </w:pPr>
            <w:r w:rsidRPr="007415CC">
              <w:t>наблюдение</w:t>
            </w:r>
          </w:p>
        </w:tc>
      </w:tr>
      <w:tr w:rsidR="0096472B" w:rsidRPr="007415CC" w:rsidTr="007415CC">
        <w:tc>
          <w:tcPr>
            <w:tcW w:w="6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96472B" w:rsidP="0096472B">
            <w:pPr>
              <w:spacing w:line="264" w:lineRule="auto"/>
              <w:ind w:firstLine="600"/>
            </w:pPr>
            <w:r w:rsidRPr="007415CC">
              <w:rPr>
                <w:color w:val="000000"/>
              </w:rPr>
      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      </w:r>
          </w:p>
        </w:tc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96472B">
            <w:pPr>
              <w:jc w:val="left"/>
            </w:pPr>
            <w:r w:rsidRPr="007415CC">
              <w:t>наблюдение</w:t>
            </w:r>
          </w:p>
        </w:tc>
      </w:tr>
      <w:tr w:rsidR="0096472B" w:rsidRPr="007415CC" w:rsidTr="007415CC">
        <w:tc>
          <w:tcPr>
            <w:tcW w:w="6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96472B" w:rsidP="0096472B">
            <w:pPr>
              <w:spacing w:line="264" w:lineRule="auto"/>
              <w:ind w:firstLine="600"/>
            </w:pPr>
            <w:r w:rsidRPr="007415CC">
              <w:rPr>
                <w:color w:val="000000"/>
              </w:rPr>
      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      </w:r>
          </w:p>
        </w:tc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96472B">
            <w:pPr>
              <w:jc w:val="left"/>
            </w:pPr>
            <w:r w:rsidRPr="007415CC">
              <w:t>Наблюдение</w:t>
            </w:r>
          </w:p>
        </w:tc>
      </w:tr>
      <w:tr w:rsidR="0096472B" w:rsidRPr="007415CC" w:rsidTr="007415CC">
        <w:tc>
          <w:tcPr>
            <w:tcW w:w="6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96472B" w:rsidP="0096472B">
            <w:pPr>
              <w:spacing w:line="264" w:lineRule="auto"/>
              <w:ind w:firstLine="600"/>
            </w:pPr>
            <w:r w:rsidRPr="007415CC">
              <w:rPr>
                <w:color w:val="000000"/>
              </w:rPr>
              <w:t>характеризовать коммуникативные, познавательные и культовые функции декоративно-прикладного искусства;</w:t>
            </w:r>
          </w:p>
        </w:tc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96472B">
            <w:pPr>
              <w:jc w:val="left"/>
            </w:pPr>
            <w:r w:rsidRPr="007415CC">
              <w:t>наблюдение</w:t>
            </w:r>
          </w:p>
        </w:tc>
      </w:tr>
      <w:tr w:rsidR="0096472B" w:rsidRPr="007415CC" w:rsidTr="007415CC">
        <w:tc>
          <w:tcPr>
            <w:tcW w:w="6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72B" w:rsidRPr="007415CC" w:rsidRDefault="007415CC" w:rsidP="007415CC">
            <w:pPr>
              <w:spacing w:line="264" w:lineRule="auto"/>
              <w:ind w:firstLine="600"/>
            </w:pPr>
            <w:r w:rsidRPr="007415CC">
              <w:rPr>
                <w:color w:val="000000"/>
              </w:rPr>
      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      </w:r>
          </w:p>
        </w:tc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96472B">
            <w:pPr>
              <w:jc w:val="left"/>
            </w:pPr>
            <w:r w:rsidRPr="007415CC">
              <w:t>устный опрос</w:t>
            </w:r>
          </w:p>
        </w:tc>
      </w:tr>
      <w:tr w:rsidR="0096472B" w:rsidRPr="007415CC" w:rsidTr="007415CC">
        <w:tc>
          <w:tcPr>
            <w:tcW w:w="6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72B" w:rsidRPr="007415CC" w:rsidRDefault="007415CC" w:rsidP="007415CC">
            <w:pPr>
              <w:spacing w:line="264" w:lineRule="auto"/>
              <w:ind w:firstLine="600"/>
            </w:pPr>
            <w:r w:rsidRPr="007415CC">
              <w:rPr>
                <w:color w:val="000000"/>
              </w:rPr>
      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      </w:r>
          </w:p>
        </w:tc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96472B">
            <w:pPr>
              <w:jc w:val="left"/>
            </w:pPr>
            <w:r w:rsidRPr="007415CC">
              <w:t>устный опрос</w:t>
            </w:r>
          </w:p>
        </w:tc>
      </w:tr>
      <w:tr w:rsidR="0096472B" w:rsidRPr="007415CC" w:rsidTr="007415CC">
        <w:tc>
          <w:tcPr>
            <w:tcW w:w="6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7415CC" w:rsidP="007415CC">
            <w:pPr>
              <w:spacing w:line="264" w:lineRule="auto"/>
              <w:ind w:firstLine="600"/>
            </w:pPr>
            <w:r w:rsidRPr="007415CC">
              <w:rPr>
                <w:color w:val="000000"/>
              </w:rPr>
      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      </w:r>
          </w:p>
        </w:tc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96472B">
            <w:pPr>
              <w:jc w:val="left"/>
            </w:pPr>
            <w:r w:rsidRPr="007415CC">
              <w:t>устный опрос</w:t>
            </w:r>
          </w:p>
        </w:tc>
      </w:tr>
      <w:tr w:rsidR="0096472B" w:rsidRPr="007415CC" w:rsidTr="007415CC">
        <w:tc>
          <w:tcPr>
            <w:tcW w:w="6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7415CC" w:rsidP="007415CC">
            <w:pPr>
              <w:spacing w:line="264" w:lineRule="auto"/>
              <w:ind w:firstLine="600"/>
            </w:pPr>
            <w:r w:rsidRPr="007415CC">
              <w:rPr>
                <w:color w:val="000000"/>
              </w:rPr>
              <w:t>различать разные виды орнамента по сюжетной основе: геометрический, растительный, зооморфный, антропоморфный;</w:t>
            </w:r>
          </w:p>
        </w:tc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96472B">
            <w:pPr>
              <w:jc w:val="left"/>
            </w:pPr>
            <w:r w:rsidRPr="007415CC">
              <w:t>устный опрос</w:t>
            </w:r>
          </w:p>
        </w:tc>
      </w:tr>
      <w:tr w:rsidR="0096472B" w:rsidRPr="007415CC" w:rsidTr="007415CC">
        <w:tc>
          <w:tcPr>
            <w:tcW w:w="6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7415CC" w:rsidP="007415CC">
            <w:pPr>
              <w:spacing w:line="264" w:lineRule="auto"/>
              <w:ind w:firstLine="600"/>
            </w:pPr>
            <w:r w:rsidRPr="007415CC">
              <w:rPr>
                <w:color w:val="000000"/>
              </w:rPr>
              <w:lastRenderedPageBreak/>
      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      </w:r>
          </w:p>
        </w:tc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96472B">
            <w:pPr>
              <w:jc w:val="left"/>
            </w:pPr>
            <w:r w:rsidRPr="007415CC">
              <w:t>наблюдение</w:t>
            </w:r>
          </w:p>
        </w:tc>
      </w:tr>
      <w:tr w:rsidR="0096472B" w:rsidRPr="007415CC" w:rsidTr="007415CC">
        <w:tc>
          <w:tcPr>
            <w:tcW w:w="6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7415CC" w:rsidP="007415CC">
            <w:pPr>
              <w:spacing w:line="264" w:lineRule="auto"/>
              <w:ind w:firstLine="600"/>
            </w:pPr>
            <w:r w:rsidRPr="007415CC">
              <w:rPr>
                <w:color w:val="000000"/>
              </w:rPr>
      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      </w:r>
          </w:p>
        </w:tc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96472B">
            <w:pPr>
              <w:jc w:val="left"/>
            </w:pPr>
            <w:r w:rsidRPr="007415CC">
              <w:t>устный опрос</w:t>
            </w:r>
          </w:p>
        </w:tc>
      </w:tr>
      <w:tr w:rsidR="0096472B" w:rsidRPr="007415CC" w:rsidTr="007415CC">
        <w:tc>
          <w:tcPr>
            <w:tcW w:w="6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7415CC" w:rsidP="007415CC">
            <w:pPr>
              <w:spacing w:line="264" w:lineRule="auto"/>
              <w:ind w:firstLine="600"/>
            </w:pPr>
            <w:r w:rsidRPr="007415CC">
              <w:rPr>
                <w:color w:val="000000"/>
              </w:rPr>
      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      </w:r>
          </w:p>
        </w:tc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96472B">
            <w:pPr>
              <w:jc w:val="left"/>
            </w:pPr>
            <w:r w:rsidRPr="007415CC">
              <w:t>устный опрос</w:t>
            </w:r>
          </w:p>
        </w:tc>
      </w:tr>
      <w:tr w:rsidR="0096472B" w:rsidRPr="007415CC" w:rsidTr="007415CC">
        <w:tc>
          <w:tcPr>
            <w:tcW w:w="6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7415CC" w:rsidP="007415CC">
            <w:pPr>
              <w:spacing w:line="264" w:lineRule="auto"/>
              <w:ind w:firstLine="600"/>
            </w:pPr>
            <w:r w:rsidRPr="007415CC">
              <w:rPr>
                <w:color w:val="000000"/>
              </w:rPr>
      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      </w:r>
          </w:p>
        </w:tc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96472B">
            <w:pPr>
              <w:jc w:val="left"/>
            </w:pPr>
            <w:r w:rsidRPr="007415CC">
              <w:t>Устный опрос</w:t>
            </w:r>
          </w:p>
        </w:tc>
      </w:tr>
      <w:tr w:rsidR="0096472B" w:rsidRPr="007415CC" w:rsidTr="007415CC">
        <w:tc>
          <w:tcPr>
            <w:tcW w:w="6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7415CC" w:rsidP="007415CC">
            <w:pPr>
              <w:spacing w:line="264" w:lineRule="auto"/>
              <w:ind w:firstLine="600"/>
            </w:pPr>
            <w:r w:rsidRPr="007415CC">
              <w:rPr>
                <w:color w:val="000000"/>
              </w:rPr>
              <w:t>иметь практический опыт изображения характерных традиционных предметов крестьянского быта;</w:t>
            </w:r>
          </w:p>
        </w:tc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96472B">
            <w:pPr>
              <w:jc w:val="left"/>
            </w:pPr>
            <w:r w:rsidRPr="007415CC">
              <w:t>устный опрос</w:t>
            </w:r>
          </w:p>
        </w:tc>
      </w:tr>
      <w:tr w:rsidR="0096472B" w:rsidRPr="007415CC" w:rsidTr="007415CC">
        <w:tc>
          <w:tcPr>
            <w:tcW w:w="6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7415CC" w:rsidP="007415CC">
            <w:pPr>
              <w:spacing w:line="264" w:lineRule="auto"/>
              <w:ind w:firstLine="600"/>
            </w:pPr>
            <w:r w:rsidRPr="007415CC">
              <w:rPr>
                <w:color w:val="000000"/>
              </w:rPr>
      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      </w:r>
          </w:p>
        </w:tc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96472B">
            <w:pPr>
              <w:jc w:val="left"/>
            </w:pPr>
            <w:r w:rsidRPr="007415CC">
              <w:t>устный опрос</w:t>
            </w:r>
          </w:p>
        </w:tc>
      </w:tr>
      <w:tr w:rsidR="0096472B" w:rsidRPr="007415CC" w:rsidTr="007415CC">
        <w:tc>
          <w:tcPr>
            <w:tcW w:w="6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7415CC" w:rsidP="007415CC">
            <w:pPr>
              <w:spacing w:line="264" w:lineRule="auto"/>
              <w:ind w:firstLine="600"/>
            </w:pPr>
            <w:r w:rsidRPr="007415CC">
              <w:rPr>
                <w:color w:val="000000"/>
              </w:rPr>
      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      </w:r>
          </w:p>
        </w:tc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96472B">
            <w:pPr>
              <w:jc w:val="left"/>
            </w:pPr>
            <w:r w:rsidRPr="007415CC">
              <w:t>устный опрос</w:t>
            </w:r>
          </w:p>
        </w:tc>
      </w:tr>
      <w:tr w:rsidR="0096472B" w:rsidRPr="007415CC" w:rsidTr="007415CC">
        <w:tc>
          <w:tcPr>
            <w:tcW w:w="6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7415CC" w:rsidP="007415CC">
            <w:pPr>
              <w:spacing w:line="264" w:lineRule="auto"/>
              <w:ind w:firstLine="600"/>
            </w:pPr>
            <w:r w:rsidRPr="007415CC">
              <w:rPr>
                <w:color w:val="000000"/>
              </w:rPr>
      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      </w:r>
          </w:p>
        </w:tc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7415CC">
            <w:pPr>
              <w:jc w:val="left"/>
            </w:pPr>
            <w:r w:rsidRPr="007415CC">
              <w:t>устный опрос</w:t>
            </w:r>
          </w:p>
        </w:tc>
      </w:tr>
      <w:tr w:rsidR="0096472B" w:rsidRPr="007415CC" w:rsidTr="007415CC">
        <w:tc>
          <w:tcPr>
            <w:tcW w:w="6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7415CC" w:rsidP="007415CC">
            <w:pPr>
              <w:spacing w:line="264" w:lineRule="auto"/>
              <w:ind w:firstLine="600"/>
            </w:pPr>
            <w:r w:rsidRPr="007415CC">
              <w:rPr>
                <w:color w:val="000000"/>
              </w:rPr>
      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      </w:r>
          </w:p>
        </w:tc>
        <w:tc>
          <w:tcPr>
            <w:tcW w:w="2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7415CC" w:rsidRDefault="0096472B">
            <w:pPr>
              <w:jc w:val="left"/>
            </w:pPr>
            <w:r w:rsidRPr="007415CC">
              <w:t>наблюдение</w:t>
            </w:r>
          </w:p>
        </w:tc>
      </w:tr>
    </w:tbl>
    <w:p w:rsidR="0096472B" w:rsidRPr="007415CC" w:rsidRDefault="0096472B" w:rsidP="0096472B">
      <w:pPr>
        <w:jc w:val="center"/>
        <w:rPr>
          <w:b/>
          <w:lang w:eastAsia="en-US"/>
        </w:rPr>
      </w:pPr>
    </w:p>
    <w:p w:rsidR="0096472B" w:rsidRDefault="0096472B" w:rsidP="0096472B">
      <w:pPr>
        <w:jc w:val="center"/>
        <w:rPr>
          <w:b/>
        </w:rPr>
      </w:pPr>
      <w:r>
        <w:rPr>
          <w:b/>
        </w:rPr>
        <w:t>График контрольных работ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10"/>
        <w:gridCol w:w="6122"/>
        <w:gridCol w:w="2313"/>
      </w:tblGrid>
      <w:tr w:rsidR="0096472B" w:rsidTr="0096472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Default="0096472B">
            <w:pPr>
              <w:jc w:val="center"/>
            </w:pPr>
            <w:r>
              <w:t>№</w:t>
            </w:r>
          </w:p>
          <w:p w:rsidR="0096472B" w:rsidRDefault="0096472B">
            <w:pPr>
              <w:jc w:val="center"/>
            </w:pPr>
            <w:r>
              <w:t>п/п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Default="0096472B">
            <w:pPr>
              <w:jc w:val="center"/>
            </w:pPr>
            <w:r>
              <w:t>Тема контрольных работ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Default="0096472B">
            <w:pPr>
              <w:jc w:val="center"/>
            </w:pPr>
            <w:r>
              <w:t>дата</w:t>
            </w:r>
          </w:p>
        </w:tc>
      </w:tr>
      <w:tr w:rsidR="0096472B" w:rsidTr="0096472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Default="0096472B">
            <w:pPr>
              <w:jc w:val="center"/>
            </w:pPr>
            <w:r>
              <w:t>1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240D1B" w:rsidRDefault="0096472B" w:rsidP="0076312F">
            <w:pPr>
              <w:jc w:val="left"/>
              <w:rPr>
                <w:b/>
              </w:rPr>
            </w:pPr>
            <w:r w:rsidRPr="00240D1B">
              <w:rPr>
                <w:b/>
              </w:rPr>
              <w:t xml:space="preserve">Контрольная работа: </w:t>
            </w:r>
            <w:r w:rsidR="0076312F">
              <w:rPr>
                <w:b/>
              </w:rPr>
              <w:t>У</w:t>
            </w:r>
            <w:r w:rsidR="0076312F" w:rsidRPr="0076312F">
              <w:rPr>
                <w:b/>
              </w:rPr>
              <w:t>бранство русской избы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Default="00240D1B">
            <w:pPr>
              <w:jc w:val="center"/>
            </w:pPr>
            <w:r>
              <w:rPr>
                <w:b/>
              </w:rPr>
              <w:t>23.12</w:t>
            </w:r>
          </w:p>
        </w:tc>
      </w:tr>
      <w:tr w:rsidR="0096472B" w:rsidTr="0096472B">
        <w:trPr>
          <w:trHeight w:val="43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Default="0096472B">
            <w:pPr>
              <w:jc w:val="center"/>
            </w:pPr>
            <w:r>
              <w:t>2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72B" w:rsidRDefault="00E16358" w:rsidP="00E16358">
            <w:r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72B" w:rsidRPr="00240D1B" w:rsidRDefault="00240D1B">
            <w:pPr>
              <w:jc w:val="center"/>
              <w:rPr>
                <w:b/>
              </w:rPr>
            </w:pPr>
            <w:r w:rsidRPr="00240D1B">
              <w:rPr>
                <w:b/>
              </w:rPr>
              <w:t>19.05</w:t>
            </w:r>
          </w:p>
        </w:tc>
      </w:tr>
    </w:tbl>
    <w:p w:rsidR="006D043A" w:rsidRDefault="006D043A" w:rsidP="006D043A">
      <w:pPr>
        <w:spacing w:before="100" w:beforeAutospacing="1" w:after="100" w:afterAutospacing="1"/>
      </w:pPr>
    </w:p>
    <w:p w:rsidR="002950EC" w:rsidRPr="00024FC4" w:rsidRDefault="002950EC" w:rsidP="006D043A">
      <w:pPr>
        <w:spacing w:before="100" w:beforeAutospacing="1" w:after="100" w:afterAutospacing="1"/>
      </w:pPr>
    </w:p>
    <w:p w:rsidR="00386B1D" w:rsidRDefault="00386B1D"/>
    <w:sectPr w:rsidR="00386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extBookC">
    <w:altName w:val="Calibri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F7635"/>
    <w:multiLevelType w:val="hybridMultilevel"/>
    <w:tmpl w:val="5E402840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9F42203"/>
    <w:multiLevelType w:val="multilevel"/>
    <w:tmpl w:val="5352CF88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3D6F7A85"/>
    <w:multiLevelType w:val="hybridMultilevel"/>
    <w:tmpl w:val="285A6798"/>
    <w:lvl w:ilvl="0" w:tplc="89E2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1E3519"/>
    <w:multiLevelType w:val="multilevel"/>
    <w:tmpl w:val="67325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43A"/>
    <w:rsid w:val="00024FC4"/>
    <w:rsid w:val="00031D67"/>
    <w:rsid w:val="00240D1B"/>
    <w:rsid w:val="002740B8"/>
    <w:rsid w:val="002950EC"/>
    <w:rsid w:val="003751C0"/>
    <w:rsid w:val="00386B1D"/>
    <w:rsid w:val="00464FCD"/>
    <w:rsid w:val="004B199C"/>
    <w:rsid w:val="005C4AEC"/>
    <w:rsid w:val="006D043A"/>
    <w:rsid w:val="007415CC"/>
    <w:rsid w:val="0076312F"/>
    <w:rsid w:val="0096472B"/>
    <w:rsid w:val="009753F9"/>
    <w:rsid w:val="00997A34"/>
    <w:rsid w:val="00A632E9"/>
    <w:rsid w:val="00E1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58B5AA-9607-486B-A59D-45D5CEE29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4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4FC4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locked/>
    <w:rsid w:val="0096472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6472B"/>
    <w:pPr>
      <w:widowControl w:val="0"/>
      <w:shd w:val="clear" w:color="auto" w:fill="FFFFFF"/>
      <w:spacing w:before="240" w:after="120" w:line="0" w:lineRule="atLeast"/>
      <w:jc w:val="both"/>
    </w:pPr>
    <w:rPr>
      <w:sz w:val="28"/>
      <w:szCs w:val="28"/>
      <w:lang w:eastAsia="en-US"/>
    </w:rPr>
  </w:style>
  <w:style w:type="table" w:styleId="a4">
    <w:name w:val="Table Grid"/>
    <w:basedOn w:val="a1"/>
    <w:uiPriority w:val="59"/>
    <w:rsid w:val="0096472B"/>
    <w:pPr>
      <w:spacing w:after="0" w:line="240" w:lineRule="auto"/>
      <w:jc w:val="both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B199C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7PRIL-tabl-txt">
    <w:name w:val="17PRIL-tabl-txt"/>
    <w:basedOn w:val="a"/>
    <w:uiPriority w:val="99"/>
    <w:rsid w:val="004B199C"/>
    <w:pPr>
      <w:autoSpaceDE w:val="0"/>
      <w:autoSpaceDN w:val="0"/>
      <w:adjustRightInd w:val="0"/>
      <w:spacing w:line="200" w:lineRule="atLeast"/>
    </w:pPr>
    <w:rPr>
      <w:rFonts w:ascii="TextBookC" w:eastAsiaTheme="minorHAnsi" w:hAnsi="TextBookC" w:cs="TextBookC"/>
      <w:color w:val="000000"/>
      <w:spacing w:val="-2"/>
      <w:sz w:val="16"/>
      <w:szCs w:val="16"/>
      <w:u w:color="000000"/>
      <w:lang w:eastAsia="en-US"/>
    </w:rPr>
  </w:style>
  <w:style w:type="character" w:customStyle="1" w:styleId="propis">
    <w:name w:val="propis"/>
    <w:uiPriority w:val="99"/>
    <w:rsid w:val="004B199C"/>
    <w:rPr>
      <w:rFonts w:ascii="CenturySchlbkCyr" w:hAnsi="CenturySchlbkCyr" w:cs="CenturySchlbkCyr" w:hint="default"/>
      <w:i/>
      <w:iCs/>
      <w:strike w:val="0"/>
      <w:dstrike w:val="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1101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16</cp:revision>
  <dcterms:created xsi:type="dcterms:W3CDTF">2018-09-12T06:26:00Z</dcterms:created>
  <dcterms:modified xsi:type="dcterms:W3CDTF">2024-10-08T02:26:00Z</dcterms:modified>
</cp:coreProperties>
</file>