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1D47" w:rsidRDefault="00F70D01">
      <w:pPr>
        <w:spacing w:after="0"/>
        <w:ind w:left="120"/>
        <w:rPr>
          <w:rFonts w:ascii="Times New Roman" w:hAnsi="Times New Roman"/>
          <w:b/>
          <w:color w:val="000000"/>
          <w:sz w:val="28"/>
          <w:lang w:val="ru-RU"/>
        </w:rPr>
      </w:pPr>
      <w:bookmarkStart w:id="0" w:name="block-32125141"/>
      <w:r w:rsidRPr="00F70D01">
        <w:rPr>
          <w:rFonts w:ascii="Times New Roman" w:hAnsi="Times New Roman"/>
          <w:b/>
          <w:noProof/>
          <w:color w:val="000000"/>
          <w:sz w:val="28"/>
          <w:lang w:val="ru-RU" w:eastAsia="ru-RU"/>
        </w:rPr>
        <w:drawing>
          <wp:inline distT="0" distB="0" distL="0" distR="0">
            <wp:extent cx="5940425" cy="2223198"/>
            <wp:effectExtent l="19050" t="0" r="317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223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7DD0" w:rsidRPr="00CE7F7C" w:rsidRDefault="00177DD0">
      <w:pPr>
        <w:spacing w:after="0"/>
        <w:ind w:left="120"/>
        <w:rPr>
          <w:lang w:val="ru-RU"/>
        </w:rPr>
      </w:pPr>
    </w:p>
    <w:p w:rsidR="008E1D47" w:rsidRPr="00CE7F7C" w:rsidRDefault="008E1D47">
      <w:pPr>
        <w:spacing w:after="0"/>
        <w:ind w:left="120"/>
        <w:rPr>
          <w:lang w:val="ru-RU"/>
        </w:rPr>
      </w:pPr>
    </w:p>
    <w:p w:rsidR="008E1D47" w:rsidRPr="00CE7F7C" w:rsidRDefault="008E1D47">
      <w:pPr>
        <w:spacing w:after="0"/>
        <w:ind w:left="120"/>
        <w:rPr>
          <w:lang w:val="ru-RU"/>
        </w:rPr>
      </w:pPr>
    </w:p>
    <w:p w:rsidR="008E1D47" w:rsidRPr="00CE7F7C" w:rsidRDefault="008E1D47">
      <w:pPr>
        <w:spacing w:after="0"/>
        <w:ind w:left="120"/>
        <w:rPr>
          <w:lang w:val="ru-RU"/>
        </w:rPr>
      </w:pPr>
    </w:p>
    <w:p w:rsidR="008E1D47" w:rsidRPr="00177DD0" w:rsidRDefault="008E1D47">
      <w:pPr>
        <w:spacing w:after="0"/>
        <w:ind w:left="120"/>
        <w:jc w:val="center"/>
        <w:rPr>
          <w:rFonts w:ascii="Times New Roman" w:hAnsi="Times New Roman" w:cs="Times New Roman"/>
          <w:b/>
          <w:color w:val="000000"/>
          <w:sz w:val="28"/>
          <w:lang w:val="ru-RU"/>
        </w:rPr>
      </w:pPr>
    </w:p>
    <w:p w:rsidR="00177DD0" w:rsidRPr="00177DD0" w:rsidRDefault="00177DD0" w:rsidP="00A17D53">
      <w:pPr>
        <w:pStyle w:val="ae"/>
        <w:jc w:val="left"/>
        <w:rPr>
          <w:b/>
          <w:sz w:val="30"/>
        </w:rPr>
      </w:pPr>
    </w:p>
    <w:p w:rsidR="00F70D01" w:rsidRPr="00233D38" w:rsidRDefault="00F70D01" w:rsidP="00F70D01">
      <w:pPr>
        <w:spacing w:before="6"/>
        <w:rPr>
          <w:rFonts w:ascii="Times New Roman" w:eastAsia="Times New Roman" w:hAnsi="Times New Roman" w:cs="Times New Roman"/>
          <w:sz w:val="23"/>
          <w:szCs w:val="23"/>
          <w:lang w:val="ru-RU"/>
        </w:rPr>
      </w:pPr>
    </w:p>
    <w:p w:rsidR="00F70D01" w:rsidRDefault="00F70D01" w:rsidP="00F70D01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Адаптированная рабочая программа для </w:t>
      </w:r>
      <w:proofErr w:type="gramStart"/>
      <w:r>
        <w:rPr>
          <w:rFonts w:ascii="Times New Roman" w:hAnsi="Times New Roman" w:cs="Times New Roman"/>
          <w:b/>
          <w:sz w:val="24"/>
          <w:szCs w:val="24"/>
          <w:lang w:val="ru-RU"/>
        </w:rPr>
        <w:t>обучающихся</w:t>
      </w:r>
      <w:proofErr w:type="gramEnd"/>
      <w:r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</w:p>
    <w:p w:rsidR="00F70D01" w:rsidRPr="00031403" w:rsidRDefault="00F70D01" w:rsidP="00F70D01">
      <w:pPr>
        <w:tabs>
          <w:tab w:val="left" w:pos="8820"/>
        </w:tabs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с тяжелыми нарушениями речи</w:t>
      </w:r>
    </w:p>
    <w:p w:rsidR="00177DD0" w:rsidRPr="00177DD0" w:rsidRDefault="00177DD0" w:rsidP="00A17D53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по математике</w:t>
      </w:r>
      <w:r w:rsidRPr="00177DD0">
        <w:rPr>
          <w:rFonts w:ascii="Times New Roman" w:hAnsi="Times New Roman" w:cs="Times New Roman"/>
          <w:b/>
          <w:sz w:val="24"/>
          <w:szCs w:val="24"/>
          <w:lang w:val="ru-RU"/>
        </w:rPr>
        <w:t xml:space="preserve"> </w:t>
      </w:r>
    </w:p>
    <w:p w:rsidR="00177DD0" w:rsidRPr="00177DD0" w:rsidRDefault="00177DD0" w:rsidP="00A17D53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>
        <w:rPr>
          <w:rFonts w:ascii="Times New Roman" w:hAnsi="Times New Roman" w:cs="Times New Roman"/>
          <w:b/>
          <w:sz w:val="24"/>
          <w:szCs w:val="24"/>
          <w:lang w:val="ru-RU"/>
        </w:rPr>
        <w:t>1</w:t>
      </w:r>
      <w:r w:rsidRPr="00177DD0">
        <w:rPr>
          <w:rFonts w:ascii="Times New Roman" w:hAnsi="Times New Roman" w:cs="Times New Roman"/>
          <w:b/>
          <w:sz w:val="24"/>
          <w:szCs w:val="24"/>
          <w:lang w:val="ru-RU"/>
        </w:rPr>
        <w:t xml:space="preserve">  класс</w:t>
      </w:r>
    </w:p>
    <w:p w:rsidR="00177DD0" w:rsidRPr="00177DD0" w:rsidRDefault="00177DD0" w:rsidP="00A17D53">
      <w:pPr>
        <w:tabs>
          <w:tab w:val="left" w:pos="8820"/>
        </w:tabs>
        <w:spacing w:after="0"/>
        <w:jc w:val="center"/>
        <w:rPr>
          <w:rFonts w:ascii="Times New Roman" w:hAnsi="Times New Roman" w:cs="Times New Roman"/>
          <w:b/>
          <w:sz w:val="24"/>
          <w:szCs w:val="24"/>
          <w:lang w:val="ru-RU"/>
        </w:rPr>
      </w:pPr>
      <w:r w:rsidRPr="00177DD0">
        <w:rPr>
          <w:rFonts w:ascii="Times New Roman" w:hAnsi="Times New Roman" w:cs="Times New Roman"/>
          <w:b/>
          <w:sz w:val="24"/>
          <w:szCs w:val="24"/>
          <w:lang w:val="ru-RU"/>
        </w:rPr>
        <w:t>2024-25 учебный год</w:t>
      </w:r>
    </w:p>
    <w:p w:rsidR="00177DD0" w:rsidRPr="00CE7F7C" w:rsidRDefault="00177DD0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8E1D47" w:rsidRPr="00CE7F7C" w:rsidRDefault="008E1D47">
      <w:pPr>
        <w:spacing w:after="0"/>
        <w:ind w:left="120"/>
        <w:jc w:val="center"/>
        <w:rPr>
          <w:lang w:val="ru-RU"/>
        </w:rPr>
      </w:pPr>
    </w:p>
    <w:p w:rsidR="00177DD0" w:rsidRDefault="00177DD0" w:rsidP="00177DD0">
      <w:pPr>
        <w:pStyle w:val="af0"/>
        <w:spacing w:before="0" w:after="0" w:afterAutospacing="0"/>
        <w:jc w:val="center"/>
      </w:pPr>
    </w:p>
    <w:p w:rsidR="00177DD0" w:rsidRDefault="00177DD0" w:rsidP="00177DD0">
      <w:pPr>
        <w:pStyle w:val="af0"/>
        <w:spacing w:before="0" w:after="0" w:afterAutospacing="0"/>
        <w:jc w:val="center"/>
      </w:pPr>
    </w:p>
    <w:p w:rsidR="00177DD0" w:rsidRDefault="00177DD0" w:rsidP="00B47A96">
      <w:pPr>
        <w:pStyle w:val="af0"/>
        <w:spacing w:before="0" w:after="0" w:afterAutospacing="0"/>
      </w:pPr>
    </w:p>
    <w:p w:rsidR="00177DD0" w:rsidRPr="00AB4722" w:rsidRDefault="00177DD0" w:rsidP="00177DD0">
      <w:pPr>
        <w:pStyle w:val="af0"/>
        <w:spacing w:before="0" w:after="0" w:afterAutospacing="0"/>
        <w:jc w:val="center"/>
        <w:rPr>
          <w:rFonts w:eastAsiaTheme="majorEastAsia"/>
          <w:b/>
          <w:bCs/>
          <w:color w:val="333333"/>
        </w:rPr>
      </w:pPr>
      <w:r>
        <w:t>с. Заледеево, 2024</w:t>
      </w:r>
      <w:r w:rsidRPr="00240FB1">
        <w:t xml:space="preserve"> г</w:t>
      </w:r>
      <w:r>
        <w:t>.</w:t>
      </w:r>
    </w:p>
    <w:p w:rsidR="008E1D47" w:rsidRPr="00CE7F7C" w:rsidRDefault="008E1D47">
      <w:pPr>
        <w:rPr>
          <w:lang w:val="ru-RU"/>
        </w:rPr>
        <w:sectPr w:rsidR="008E1D47" w:rsidRPr="00CE7F7C">
          <w:pgSz w:w="11906" w:h="16383"/>
          <w:pgMar w:top="1134" w:right="850" w:bottom="1134" w:left="1701" w:header="720" w:footer="720" w:gutter="0"/>
          <w:cols w:space="720"/>
        </w:sectPr>
      </w:pPr>
    </w:p>
    <w:p w:rsidR="008E1D47" w:rsidRPr="00CE7F7C" w:rsidRDefault="00D7131A" w:rsidP="00CE7F7C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bookmarkStart w:id="1" w:name="block-32125143"/>
      <w:bookmarkEnd w:id="0"/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8E1D47" w:rsidRPr="00CE7F7C" w:rsidRDefault="008E1D47" w:rsidP="00CE7F7C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Программа по математике на уровне начального общего образования составлена на основе требований к результатам освоения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  <w:proofErr w:type="gramEnd"/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На уровне начального общего образования изучение математики имеет особое значение в развитии обучающегося. Приобретённые им знания, опыт выполнения предметных и универсальных действий на математическом материале, первоначальное овладение математическим языком станут фундаментом обучения на уровне основного общего образования, а также будут востребованы в жизни. Программа по математике на уровне начального общего образования направлена на достижение следующих образовательных, развивающих целей, а также целей воспитания: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освоение начальных математических знаний – понимание значения величин и способов их измерения, использование арифметических способов для разрешения сюжетных ситуаций, становление умения решать учебные и практические задачи средствами математики, работа с алгоритмами выполнения арифметических действий;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формирование функциональной математической грамотности обучающегося, которая характеризуется наличием у него опыта решения учебно-познавательных и учебно-практических задач, построенных на понимании и применении математических отношений («часть – целое», «больше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меньше», «равно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неравно», «порядок»), смысла арифметических действий, зависимостей (работа, движение, продолжительность события);</w:t>
      </w:r>
      <w:proofErr w:type="gramEnd"/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обеспечение математического развития обучающегося – способности к интеллектуальной деятельности, пространственного воображения, математической речи, формирование умения строить рассуждения, выбирать аргументацию, различать верные (истинные) и неверные (ложные) утверждения, вести поиск информации;</w:t>
      </w:r>
      <w:proofErr w:type="gramEnd"/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становление учебно-познавательных мотивов, интереса к изучению и применению математики, важнейших качеств интеллектуальной деятельности: теоретического и пространственного мышления, воображения, математической речи, ориентировки в математических терминах и понятиях.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В основе конструирования содержания и отбора планируемых результатов программы по математике лежат следующие ценности математики, коррелирующие со становлением личности обучающегося: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понимание математических отношений выступает средством познания закономерностей существования окружающего мира, фактов, процессов и явлений,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lastRenderedPageBreak/>
        <w:t>происходящих в природе и в обществе (например, хронология событий, протяжённость по времени, образование целого из частей, изменение формы, размера);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математические представления о числах, величинах, геометрических фигурах являются условием целостного восприятия творений природы и человека (памятники архитектуры, сокровища искусства и культуры, объекты природы);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владение математическим языком, элементами алгоритмического мышления позволяет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обучающемуся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совершенствовать коммуникативную деятельность (аргументировать свою точку зрения, строить логические цепочки рассуждений, опровергать или подтверждать истинность предположения).</w:t>
      </w:r>
    </w:p>
    <w:p w:rsidR="008E1D47" w:rsidRPr="00A17D53" w:rsidRDefault="00D7131A" w:rsidP="00CE7F7C">
      <w:pPr>
        <w:spacing w:after="0" w:line="264" w:lineRule="auto"/>
        <w:ind w:left="-851" w:firstLine="600"/>
        <w:rPr>
          <w:rFonts w:ascii="Times New Roman" w:hAnsi="Times New Roman" w:cs="Times New Roman"/>
          <w:sz w:val="28"/>
          <w:szCs w:val="28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На уровне начального общего образования математические знания и умения применяются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обучающимся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при изучении других учебных предметов (количественные и пространственные характеристики, оценки, расчёты и прикидка, использование графических форм представления информации).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Приобретённые </w:t>
      </w:r>
      <w:r w:rsidRPr="00A17D53">
        <w:rPr>
          <w:rFonts w:ascii="Times New Roman" w:hAnsi="Times New Roman" w:cs="Times New Roman"/>
          <w:color w:val="000000"/>
          <w:sz w:val="28"/>
          <w:szCs w:val="28"/>
          <w:lang w:val="ru-RU"/>
        </w:rPr>
        <w:t xml:space="preserve">обучающимся умения строить алгоритмы, выбирать рациональные способы устных и письменных арифметических вычислений, приёмы проверки правильности выполнения действий, а также различение, называние, изображение геометрических фигур, нахождение геометрических величин (длина, периметр, площадь) становятся показателями сформированной функциональной грамотности обучающегося и предпосылкой успешного дальнейшего обучения на уровне основного общего образования. </w:t>
      </w:r>
      <w:proofErr w:type="gramEnd"/>
    </w:p>
    <w:p w:rsidR="00A17D53" w:rsidRPr="00A17D53" w:rsidRDefault="00D7131A" w:rsidP="00A17D53">
      <w:pPr>
        <w:spacing w:after="0" w:line="264" w:lineRule="auto"/>
        <w:ind w:left="-851" w:firstLine="600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color w:val="000000"/>
          <w:sz w:val="28"/>
          <w:szCs w:val="28"/>
          <w:lang w:val="ru-RU"/>
        </w:rPr>
        <w:t>Планируемые результаты освоения программы по математике, представленные по годам обучения, отражают, в первую очередь, предметные достижения обучающегося. Также они включают отдельные результаты в области становления личностных качеств и метапредметных действий и умений, которые могут быть достигнуты на этом этапе обучения.</w:t>
      </w:r>
      <w:bookmarkStart w:id="2" w:name="bc284a2b-8dc7-47b2-bec2-e0e566c832dd"/>
    </w:p>
    <w:p w:rsidR="00A17D53" w:rsidRPr="00A17D53" w:rsidRDefault="00A17D53" w:rsidP="00A17D53">
      <w:pPr>
        <w:spacing w:after="0" w:line="264" w:lineRule="auto"/>
        <w:ind w:left="-851" w:firstLine="142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Рабочая программа воспитания МКОУ Заледеевская СОШ </w:t>
      </w:r>
      <w:proofErr w:type="gramStart"/>
      <w:r w:rsidRPr="00A17D53">
        <w:rPr>
          <w:rFonts w:ascii="Times New Roman" w:hAnsi="Times New Roman" w:cs="Times New Roman"/>
          <w:sz w:val="28"/>
          <w:szCs w:val="28"/>
          <w:lang w:val="ru-RU"/>
        </w:rPr>
        <w:t>реализуется</w:t>
      </w:r>
      <w:proofErr w:type="gramEnd"/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 в том числе и через использование воспитательного потенциала уроков математики.  Эта работа осуществляется в следующих формах: </w:t>
      </w:r>
      <w:r w:rsidRPr="00A17D53">
        <w:rPr>
          <w:rFonts w:ascii="Times New Roman" w:hAnsi="Times New Roman" w:cs="Times New Roman"/>
          <w:i/>
          <w:color w:val="FF0000"/>
          <w:sz w:val="28"/>
          <w:szCs w:val="28"/>
          <w:lang w:val="ru-RU"/>
        </w:rPr>
        <w:t xml:space="preserve">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Побуждение </w:t>
      </w:r>
      <w:proofErr w:type="gramStart"/>
      <w:r w:rsidRPr="00A17D53">
        <w:rPr>
          <w:rFonts w:ascii="Times New Roman" w:hAnsi="Times New Roman" w:cs="Times New Roman"/>
          <w:sz w:val="28"/>
          <w:szCs w:val="28"/>
          <w:lang w:val="ru-RU"/>
        </w:rPr>
        <w:t>обучающихся</w:t>
      </w:r>
      <w:proofErr w:type="gramEnd"/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 соблюдать на уроке общепринятые нормы поведения, правила общения со старшими (педагогическими работниками) и сверстниками (обучающимися), принципы учебной дисциплины и самоорганизации.</w:t>
      </w:r>
      <w:r w:rsidRPr="00A17D53">
        <w:rPr>
          <w:rFonts w:ascii="Times New Roman" w:hAnsi="Times New Roman" w:cs="Times New Roman"/>
          <w:i/>
          <w:sz w:val="28"/>
          <w:szCs w:val="28"/>
          <w:lang w:val="ru-RU"/>
        </w:rPr>
        <w:t xml:space="preserve"> </w:t>
      </w:r>
    </w:p>
    <w:p w:rsidR="00A17D53" w:rsidRPr="00A17D53" w:rsidRDefault="00A17D53" w:rsidP="00A17D53">
      <w:pPr>
        <w:ind w:firstLine="142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eastAsia="Segoe UI Symbol" w:hAnsi="Times New Roman" w:cs="Times New Roman"/>
          <w:sz w:val="28"/>
          <w:szCs w:val="28"/>
        </w:rPr>
        <w:t></w:t>
      </w:r>
      <w:r w:rsidRPr="00A17D53">
        <w:rPr>
          <w:rFonts w:ascii="Times New Roman" w:eastAsia="Arial" w:hAnsi="Times New Roman" w:cs="Times New Roman"/>
          <w:sz w:val="28"/>
          <w:szCs w:val="28"/>
          <w:lang w:val="ru-RU"/>
        </w:rPr>
        <w:t xml:space="preserve"> </w:t>
      </w: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Привлечение внимания обучающихся к ценностному аспекту изучаемых на уроках предметов, явлений, событий через:  </w:t>
      </w:r>
    </w:p>
    <w:p w:rsidR="00A17D53" w:rsidRPr="00A17D53" w:rsidRDefault="00A17D53" w:rsidP="00A17D53">
      <w:pPr>
        <w:ind w:firstLine="142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— обращение внимания на нравственные аспекты научных открытий, которые изучаются в данный момент на уроке; на представителей ученых, связанных с изучаемыми в данный момент темами, на тот вклад, который </w:t>
      </w:r>
      <w:r w:rsidRPr="00A17D53">
        <w:rPr>
          <w:rFonts w:ascii="Times New Roman" w:hAnsi="Times New Roman" w:cs="Times New Roman"/>
          <w:sz w:val="28"/>
          <w:szCs w:val="28"/>
          <w:lang w:val="ru-RU"/>
        </w:rPr>
        <w:lastRenderedPageBreak/>
        <w:t xml:space="preserve">они внесли в развитие нашей страны и мира, на достойные подражания примеры их жизни, на мотивы их поступков;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Использование воспитательных возможностей содержания учебного предмета для формирования у обучающихся российских традиционных духовнонравственных и социокультурных ценностей через подбор соответствующих задач для решения, проблемных ситуаций для обсуждения в классе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Включение в урок игровых процедур, которые помогают поддержать мотивацию обучающихся к получению знаний, налаживанию позитивных межличностных отношений в классе, помогают установлению доброжелательной атмосферы во время урока.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на уроке интерактивных форм работы, стимулирующих познавательную мотивацию обучающихся.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Применение групповой работы или работы в парах, которые способствуют развитию навыков командной работы и взаимодействию с другими обучающимися.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>Выбор и использование на уроках методов, методик, технологий, оказывающих воспитательное воздействие на личность в соответствии с воспитательным идеалом, целью и задачами воспитания.</w:t>
      </w:r>
      <w:r w:rsidRPr="00A17D53">
        <w:rPr>
          <w:rFonts w:ascii="Times New Roman" w:eastAsia="Calibri" w:hAnsi="Times New Roman" w:cs="Times New Roman"/>
          <w:sz w:val="28"/>
          <w:szCs w:val="28"/>
          <w:lang w:val="ru-RU"/>
        </w:rPr>
        <w:t xml:space="preserve"> </w:t>
      </w:r>
    </w:p>
    <w:p w:rsidR="00A17D53" w:rsidRPr="00A17D53" w:rsidRDefault="00A17D53" w:rsidP="00A17D53">
      <w:pPr>
        <w:numPr>
          <w:ilvl w:val="0"/>
          <w:numId w:val="3"/>
        </w:numPr>
        <w:spacing w:after="102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proofErr w:type="gramStart"/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Инициирование и поддержка исследовательской деятельности школьников в форме включения в урок различных исследовательских заданий и задач, что дает возможность обучающимся приобрести навыки самостоятельного решения теоретической проблемы, генерирования и оформления собственных гипотез, уважительного отношения к чужим идеям, публичного выступления, аргументирования и отстаивания своей точки зрения. </w:t>
      </w:r>
      <w:proofErr w:type="gramEnd"/>
    </w:p>
    <w:p w:rsidR="00A17D53" w:rsidRPr="00440B9A" w:rsidRDefault="00A17D53" w:rsidP="00A17D53">
      <w:pPr>
        <w:numPr>
          <w:ilvl w:val="0"/>
          <w:numId w:val="3"/>
        </w:numPr>
        <w:spacing w:after="215" w:line="243" w:lineRule="auto"/>
        <w:ind w:firstLine="142"/>
        <w:jc w:val="both"/>
        <w:rPr>
          <w:rFonts w:ascii="Times New Roman" w:hAnsi="Times New Roman" w:cs="Times New Roman"/>
          <w:sz w:val="28"/>
          <w:szCs w:val="28"/>
          <w:lang w:val="ru-RU"/>
        </w:rPr>
      </w:pPr>
      <w:r w:rsidRPr="00A17D53">
        <w:rPr>
          <w:rFonts w:ascii="Times New Roman" w:hAnsi="Times New Roman" w:cs="Times New Roman"/>
          <w:sz w:val="28"/>
          <w:szCs w:val="28"/>
          <w:lang w:val="ru-RU"/>
        </w:rPr>
        <w:t xml:space="preserve">Установление уважительных, доверительных, неформальных </w:t>
      </w:r>
      <w:r w:rsidRPr="00440B9A">
        <w:rPr>
          <w:rFonts w:ascii="Times New Roman" w:hAnsi="Times New Roman" w:cs="Times New Roman"/>
          <w:sz w:val="28"/>
          <w:szCs w:val="28"/>
          <w:lang w:val="ru-RU"/>
        </w:rPr>
        <w:t xml:space="preserve">отношений между учителем и учениками, создание на уроках эмоционально-комфортной среды. </w:t>
      </w:r>
    </w:p>
    <w:p w:rsidR="00A17D53" w:rsidRPr="00440B9A" w:rsidRDefault="00A17D53" w:rsidP="00A17D53">
      <w:pPr>
        <w:pStyle w:val="ae"/>
        <w:spacing w:line="360" w:lineRule="auto"/>
        <w:ind w:left="-709"/>
      </w:pPr>
      <w:r w:rsidRPr="00440B9A">
        <w:rPr>
          <w:b/>
          <w:lang w:eastAsia="ru-RU"/>
        </w:rPr>
        <w:t>Рабочая программа курса «</w:t>
      </w:r>
      <w:r w:rsidR="00471313" w:rsidRPr="00440B9A">
        <w:rPr>
          <w:color w:val="000000" w:themeColor="text1"/>
          <w:lang w:eastAsia="ru-RU"/>
        </w:rPr>
        <w:t>Математика</w:t>
      </w:r>
      <w:r w:rsidRPr="00440B9A">
        <w:rPr>
          <w:b/>
          <w:lang w:eastAsia="ru-RU"/>
        </w:rPr>
        <w:t>»</w:t>
      </w:r>
      <w:r w:rsidRPr="00440B9A">
        <w:t xml:space="preserve"> 1</w:t>
      </w:r>
      <w:r w:rsidRPr="00440B9A">
        <w:rPr>
          <w:lang w:eastAsia="ru-RU"/>
        </w:rPr>
        <w:t xml:space="preserve"> класс разработана </w:t>
      </w:r>
      <w:r w:rsidRPr="00440B9A">
        <w:t xml:space="preserve">на основе </w:t>
      </w:r>
      <w:r w:rsidR="00440B9A" w:rsidRPr="00440B9A">
        <w:t xml:space="preserve">Адаптированной основной  общеобразовательной программы НОО для обучающихся с ТНР </w:t>
      </w:r>
      <w:r w:rsidRPr="00440B9A">
        <w:t>муниципального казённого учреждения «Заледеевская средняя общеобразовательная школа»</w:t>
      </w:r>
      <w:proofErr w:type="gramStart"/>
      <w:r w:rsidRPr="00440B9A">
        <w:t xml:space="preserve"> .</w:t>
      </w:r>
      <w:proofErr w:type="gramEnd"/>
    </w:p>
    <w:p w:rsidR="008E1D47" w:rsidRPr="00CE7F7C" w:rsidRDefault="00D7131A" w:rsidP="00A17D53">
      <w:pPr>
        <w:spacing w:after="0" w:line="264" w:lineRule="auto"/>
        <w:ind w:left="-709"/>
        <w:rPr>
          <w:rFonts w:ascii="Times New Roman" w:hAnsi="Times New Roman" w:cs="Times New Roman"/>
          <w:lang w:val="ru-RU"/>
        </w:rPr>
      </w:pPr>
      <w:r w:rsidRPr="00A17D53">
        <w:rPr>
          <w:rFonts w:ascii="Times New Roman" w:hAnsi="Times New Roman" w:cs="Times New Roman"/>
          <w:color w:val="000000"/>
          <w:sz w:val="28"/>
          <w:szCs w:val="28"/>
          <w:lang w:val="ru-RU"/>
        </w:rPr>
        <w:t>На изучение матема</w:t>
      </w:r>
      <w:r w:rsidR="00B149F0">
        <w:rPr>
          <w:rFonts w:ascii="Times New Roman" w:hAnsi="Times New Roman" w:cs="Times New Roman"/>
          <w:color w:val="000000"/>
          <w:sz w:val="28"/>
          <w:szCs w:val="28"/>
          <w:lang w:val="ru-RU"/>
        </w:rPr>
        <w:t>тики отводится: в 1 классе – 131</w:t>
      </w:r>
      <w:r w:rsidR="00B149F0">
        <w:rPr>
          <w:rFonts w:ascii="Times New Roman" w:hAnsi="Times New Roman" w:cs="Times New Roman"/>
          <w:color w:val="000000"/>
          <w:sz w:val="28"/>
          <w:lang w:val="ru-RU"/>
        </w:rPr>
        <w:t xml:space="preserve"> час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(4 часа в неделю)</w:t>
      </w:r>
      <w:bookmarkEnd w:id="2"/>
      <w:r w:rsidR="00177DD0">
        <w:rPr>
          <w:rFonts w:ascii="Times New Roman" w:hAnsi="Times New Roman" w:cs="Times New Roman"/>
          <w:color w:val="000000"/>
          <w:sz w:val="28"/>
          <w:lang w:val="ru-RU"/>
        </w:rPr>
        <w:t>.</w:t>
      </w:r>
    </w:p>
    <w:p w:rsidR="008E1D47" w:rsidRPr="00CE7F7C" w:rsidRDefault="008E1D47" w:rsidP="00A17D53">
      <w:pPr>
        <w:ind w:left="-709"/>
        <w:rPr>
          <w:lang w:val="ru-RU"/>
        </w:rPr>
        <w:sectPr w:rsidR="008E1D47" w:rsidRPr="00CE7F7C">
          <w:pgSz w:w="11906" w:h="16383"/>
          <w:pgMar w:top="1134" w:right="850" w:bottom="1134" w:left="1701" w:header="720" w:footer="720" w:gutter="0"/>
          <w:cols w:space="720"/>
        </w:sectPr>
      </w:pPr>
    </w:p>
    <w:p w:rsidR="008E1D47" w:rsidRPr="00CE7F7C" w:rsidRDefault="00D7131A" w:rsidP="00CE7F7C">
      <w:pPr>
        <w:spacing w:after="0" w:line="264" w:lineRule="auto"/>
        <w:ind w:left="-851"/>
        <w:rPr>
          <w:lang w:val="ru-RU"/>
        </w:rPr>
      </w:pPr>
      <w:bookmarkStart w:id="3" w:name="block-32125136"/>
      <w:bookmarkEnd w:id="1"/>
      <w:r w:rsidRPr="00CE7F7C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ОБУЧЕНИЯ</w:t>
      </w:r>
    </w:p>
    <w:p w:rsidR="008E1D47" w:rsidRPr="00CE7F7C" w:rsidRDefault="008E1D47" w:rsidP="00CE7F7C">
      <w:pPr>
        <w:spacing w:after="0" w:line="264" w:lineRule="auto"/>
        <w:ind w:left="-851"/>
        <w:rPr>
          <w:lang w:val="ru-RU"/>
        </w:rPr>
      </w:pP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Основное содержание обучения в программе по математике представлено разделами: «Числа и величины», «Арифметические действия», «Текстовые задачи», «Пространственные отношения и геометрические фигуры», «Математическая информация».</w:t>
      </w:r>
    </w:p>
    <w:p w:rsidR="008E1D47" w:rsidRPr="00CE7F7C" w:rsidRDefault="008E1D47" w:rsidP="00CE7F7C">
      <w:pPr>
        <w:spacing w:after="0" w:line="264" w:lineRule="auto"/>
        <w:ind w:left="-851"/>
        <w:rPr>
          <w:lang w:val="ru-RU"/>
        </w:rPr>
      </w:pPr>
    </w:p>
    <w:p w:rsidR="008E1D47" w:rsidRPr="00CE7F7C" w:rsidRDefault="00D7131A" w:rsidP="00CE7F7C">
      <w:pPr>
        <w:spacing w:after="0" w:line="264" w:lineRule="auto"/>
        <w:ind w:left="-851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8E1D47" w:rsidRPr="00CE7F7C" w:rsidRDefault="008E1D47" w:rsidP="00CE7F7C">
      <w:pPr>
        <w:spacing w:after="0" w:line="264" w:lineRule="auto"/>
        <w:ind w:left="-851"/>
        <w:rPr>
          <w:lang w:val="ru-RU"/>
        </w:rPr>
      </w:pP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Числа и величины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Числа от 1 до 9: различение, чтение, запись. Единица счёта. Десяток. Счёт предметов, запись результата цифрами. Число и цифра 0 при измерении, вычислении.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Числа в пределах 20: чтение, запись, сравнение. Однозначные и двузначные числа. Увеличение (уменьшение) числа на несколько единиц.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Длина и её измерение. Единицы длины и установление соотношения между ними: сантиметр, дециметр.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Арифметические действия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Сложение и вычитание чисел в пределах 20. Названия компонентов действий, результатов действий сложения, вычитания. Вычитание как действие, обратное сложению.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Текстовые задачи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Текстовая задача: структурные элементы, составление текстовой задачи по образцу. Зависимость между данными и искомой величиной в текстовой задаче. Решение задач в одно действие.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Пространственные отношения и геометрические фигуры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Расположение предметов и объектов на плоскости, в пространстве, установление пространственных отношений: «слева</w:t>
      </w:r>
      <w:r w:rsidRPr="00CE7F7C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/>
          <w:color w:val="000000"/>
          <w:sz w:val="28"/>
          <w:lang w:val="ru-RU"/>
        </w:rPr>
        <w:t>справа», «сверху</w:t>
      </w:r>
      <w:r w:rsidRPr="00CE7F7C">
        <w:rPr>
          <w:rFonts w:ascii="Times New Roman" w:hAnsi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/>
          <w:color w:val="000000"/>
          <w:sz w:val="28"/>
          <w:lang w:val="ru-RU"/>
        </w:rPr>
        <w:t xml:space="preserve">снизу», «между».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Геометрические фигуры: распознавание круга, треугольника, прямоугольника, отрезка. Построение отрезка, квадрата, треугольника с помощью линейки на листе в клетку. Измерение длины отрезка в сантиметрах.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Математическая информация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Сбор данных об объекте по образцу. Характеристики объекта, группы объектов (количество, форма, размер). Группировка объектов по заданному признаку.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Закономерность в ряду заданных объектов: её обнаружение, продолжение ряда.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Верные (истинные) и неверные (ложные) предложения, составленные относительно заданного набора математических объектов.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lastRenderedPageBreak/>
        <w:t xml:space="preserve">Чтение таблицы, содержащей не более 4 данных. Извлечение данного из строки или столбца, внесение одного-двух данных в таблицу. Чтение рисунка, схемы с одним-двумя числовыми данными (значениями данных величин).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Двух-трёх шаговые инструкции, связанные с вычислением, измерением длины, изображением геометрической фигуры.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Изучение математики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наблюдать математические объекты (числа, величины) в окружающем мире;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обнаруживать общее и различное в записи арифметических действий;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наблюдать действие измерительных приборов;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сравнивать два объекта, два числа;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распределять объекты на группы по заданному основанию;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копировать изученные фигуры, рисовать от руки по собственному замыслу;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приводить примеры чисел, геометрических фигур;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соблюдать последовательность при количественном и порядковом счёте.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информационные действия как часть познавательных универсальных учебных действий: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понимать, что математические явления могут быть представлены с помощью различных средств: текст, числовая запись, таблица, рисунок, схема;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читать таблицу, извлекать информацию, представленную в табличной форме.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действия общения как часть коммуникативных универсальных учебных действий: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характеризовать (описывать) число, геометрическую фигуру, последовательность из нескольких чисел, записанных по порядку;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комментировать ход сравнения двух объектов;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описывать своими словами сюжетную ситуацию и математическое отношение величин (чисел), описывать положение предмета в пространстве;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различать и использовать математические знаки;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строить предложения относительно заданного набора объектов.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У обучающегося будут сформированы следующие действия самоорганизации и самоконтроля как часть регулятивных универсальных учебных действий: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принимать учебную задачу, удерживать её в процессе деятельности;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действовать в соответствии с предложенным образцом, инструкцией;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lastRenderedPageBreak/>
        <w:t>проявлять интерес к проверке результатов решения учебной задачи, с помощью учителя устанавливать причину возникшей ошибки и трудности;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 xml:space="preserve">проверять правильность вычисления с помощью другого приёма выполнения действия. </w:t>
      </w:r>
    </w:p>
    <w:p w:rsidR="008E1D47" w:rsidRPr="00CE7F7C" w:rsidRDefault="00D7131A" w:rsidP="00CE7F7C">
      <w:pPr>
        <w:spacing w:after="0" w:line="264" w:lineRule="auto"/>
        <w:ind w:left="-851" w:firstLine="600"/>
        <w:rPr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Совместная деятельность способствует формированию умений:</w:t>
      </w:r>
    </w:p>
    <w:p w:rsidR="008E1D47" w:rsidRDefault="00D7131A" w:rsidP="00CE7F7C">
      <w:pPr>
        <w:spacing w:after="0" w:line="264" w:lineRule="auto"/>
        <w:ind w:left="-851" w:firstLine="600"/>
        <w:rPr>
          <w:rFonts w:ascii="Times New Roman" w:hAnsi="Times New Roman"/>
          <w:color w:val="000000"/>
          <w:sz w:val="28"/>
          <w:lang w:val="ru-RU"/>
        </w:rPr>
      </w:pPr>
      <w:r w:rsidRPr="00CE7F7C">
        <w:rPr>
          <w:rFonts w:ascii="Times New Roman" w:hAnsi="Times New Roman"/>
          <w:color w:val="000000"/>
          <w:sz w:val="28"/>
          <w:lang w:val="ru-RU"/>
        </w:rPr>
        <w:t>участвовать в парной работе с математическим материалом, выполнять правила совместной деятельности: договариваться, считаться с мнением партнёра, спокойно и мирно разрешать конфликты.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ПЛАНИРУЕМЫЕ РЕЗУЛЬТАТЫ ОСВОЕНИЯ ПРОГРАММЫ ПО МАТЕМАТИКЕ НА УРОВНЕ НАЧАЛЬНОГО ОБЩЕГО ОБРАЗОВАНИЯ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ЛИЧНОСТНЫЕ РЕЗУЛЬТАТЫ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Личностные результаты освоения программы по математике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В результате изучения математики на уровне начального общего образования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у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обучающегося будут сформированы следующие личностные результаты: 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осознавать необходимость изучения математики для адаптации к жизненным ситуациям, для развития общей культуры человека, способности мыслить, рассуждать, выдвигать предположения и доказывать или опровергать их;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применять правила совместной деятельности со сверстниками, проявлять способность договариваться, лидировать, следовать указаниям, осознавать личную ответственность и объективно оценивать свой вклад в общий результат;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осваивать навыки организации безопасного поведения в информационной среде;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применять математику для решения практических задач в повседневной жизни, в том числе при оказании помощи одноклассникам, детям младшего возраста, взрослым и пожилым людям;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работать в ситуациях, расширяющих опыт применения математических отношений в реальной жизни, повышающих интерес к интеллектуальному труду и уверенность в своих силах при решении поставленных задач, умение преодолевать трудности;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оценивать практические и учебные ситуации с точки зрения возможности применения математики для рационального и эффективного решения учебных и жизненных проблем;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lastRenderedPageBreak/>
        <w:t>характеризовать свои успехи в изучении математики, стремиться углублять свои математические знания и умения, намечать пути устранения трудностей;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пользоваться разнообразными информационными средствами для решения предложенных и самостоятельно выбранных учебных проблем, задач.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МЕТАПРЕДМЕТНЫЕ РЕЗУЛЬТАТЫ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Базовые логические действия: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устанавливать связи и зависимости между математическими объектами («часть – целое», «причина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следствие», «протяжённость»);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применять базовые логические универсальные действия: сравнение, анализ, классификация (группировка), обобщение;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приобретать практические графические и измерительные навыки для успешного решения учебных и житейских задач;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представлять текстовую задачу, её решение в виде модели, схемы, арифметической записи, текста в соответствии с предложенной учебной проблемой.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Базовые исследовательские действия: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проявлять способность ориентироваться в учебном материале разных разделов курса математики;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понимать и адекватно использовать математическую терминологию: различать, характеризовать, использовать для решения учебных и практических задач;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применять изученные методы познания (измерение, моделирование, перебор вариантов).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Работа с информацией: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находить и использовать для решения учебных задач текстовую, графическую информацию в разных источниках информационной среды;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читать, интерпретировать графически представленную информацию (схему, таблицу, диаграмму, другую модель);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представлять информацию в заданной форме (дополнять таблицу, текст), формулировать утверждение по образцу, в соответствии с требованиями учебной задачи;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принимать правила, безопасно использовать предлагаемые электронные средства и источники информации.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Общение: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конструировать утверждения, проверять их истинность;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использовать текст задания для объяснения способа и хода решения математической задачи;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lastRenderedPageBreak/>
        <w:t>комментировать процесс вычисления, построения, решения;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объяснять полученный ответ с использованием изученной терминологии;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в процессе диалогов по обсуждению изученного материала – задавать вопросы, высказывать суждения, оценивать выступления участников, приводить доказательства своей правоты, проявлять этику общения;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создавать в соответствии с учебной задачей тексты разного вида – описание (например, геометрической фигуры), рассуждение (к примеру, при решении задачи), инструкция (например, измерение длины отрезка);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ориентироваться в алгоритмах: воспроизводить, дополнять, исправлять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деформированные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>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самостоятельно составлять тексты заданий, аналогичные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типовым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изученным.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Самоорганизация: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планировать действия по решению учебной задачи для получения результата;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планировать этапы предстоящей работы, определять последовательность учебных действий;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выполнять правила безопасного использования электронных средств, предлагаемых в процессе обучения.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Самоконтроль (рефлексия):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осуществлять контроль процесса и результата своей деятельности;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выбирать и при необходимости корректировать способы действий;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находить ошибки в своей работе, устанавливать их причины, вести поиск путей преодоления ошибок;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предвидеть возможность возникновения трудностей и ошибок, предусматривать способы их предупреждения (формулирование вопросов, обращение к учебнику, дополнительным средствам обучения, в том числе электронным);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оценивать рациональность своих действий, давать им качественную характеристику.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>Совместная деятельность: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участвовать в совместной деятельности: распределять работу между членами группы (например, в случае решения задач, требующих перебора большого количества вариантов, приведения примеров и контрпримеров), согласовывать мнения в ходе поиска доказательств, выбора рационального способа, анализа информации;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осуществлять совместный контроль и оценку выполняемых действий, предвидеть возможность возникновения ошибок и трудностей, предусматривать пути их предупреждения.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lastRenderedPageBreak/>
        <w:t>ПРЕДМЕТНЫЕ РЕЗУЛЬТАТЫ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К концу обучения в</w:t>
      </w:r>
      <w:r w:rsidRPr="00CE7F7C">
        <w:rPr>
          <w:rFonts w:ascii="Times New Roman" w:hAnsi="Times New Roman" w:cs="Times New Roman"/>
          <w:b/>
          <w:color w:val="000000"/>
          <w:sz w:val="28"/>
          <w:lang w:val="ru-RU"/>
        </w:rPr>
        <w:t xml:space="preserve"> 1 классе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 у обучающегося будут сформированы следующие умения: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читать, записывать, сравнивать, упорядочивать числа от 0 до 20;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пересчитывать различные объекты, устанавливать порядковый номер объекта;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находить числа, большее или меньшее данного числа на заданное число;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выполнять арифметические действия сложения и вычитания в пределах 20 (устно и письменно) без перехода через десяток;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называть и различать компоненты действий сложения (слагаемые, сумма) и вычитания (уменьшаемое, вычитаемое, разность);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решать текстовые задачи в одно действие на сложение и вычитание: выделять условие и требование (вопрос);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сравнивать объекты по длине, устанавливая между ними соотношение «длиннее – короче», «выше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ниже», «шире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уже»;</w:t>
      </w:r>
      <w:proofErr w:type="gramEnd"/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измерять длину отрезка (в </w:t>
      </w:r>
      <w:proofErr w:type="gramStart"/>
      <w:r w:rsidRPr="00CE7F7C">
        <w:rPr>
          <w:rFonts w:ascii="Times New Roman" w:hAnsi="Times New Roman" w:cs="Times New Roman"/>
          <w:color w:val="000000"/>
          <w:sz w:val="28"/>
          <w:lang w:val="ru-RU"/>
        </w:rPr>
        <w:t>см</w:t>
      </w:r>
      <w:proofErr w:type="gramEnd"/>
      <w:r w:rsidRPr="00CE7F7C">
        <w:rPr>
          <w:rFonts w:ascii="Times New Roman" w:hAnsi="Times New Roman" w:cs="Times New Roman"/>
          <w:color w:val="000000"/>
          <w:sz w:val="28"/>
          <w:lang w:val="ru-RU"/>
        </w:rPr>
        <w:t>), чертить отрезок заданной длины;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различать число и цифру;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распознавать геометрические фигуры: круг, треугольник, прямоугольник (квадрат), отрезок;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устанавливать между объектами соотношения: «слева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справа», «спереди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 xml:space="preserve"> – 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 xml:space="preserve">сзади», 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>«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между</w:t>
      </w:r>
      <w:r w:rsidRPr="00CE7F7C">
        <w:rPr>
          <w:rFonts w:ascii="Times New Roman" w:hAnsi="Times New Roman" w:cs="Times New Roman"/>
          <w:color w:val="333333"/>
          <w:sz w:val="28"/>
          <w:lang w:val="ru-RU"/>
        </w:rPr>
        <w:t>»</w:t>
      </w:r>
      <w:r w:rsidRPr="00CE7F7C">
        <w:rPr>
          <w:rFonts w:ascii="Times New Roman" w:hAnsi="Times New Roman" w:cs="Times New Roman"/>
          <w:color w:val="000000"/>
          <w:sz w:val="28"/>
          <w:lang w:val="ru-RU"/>
        </w:rPr>
        <w:t>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распознавать верные (истинные) и неверные (ложные) утверждения относительно заданного набора объектов/предметов;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группировать объекты по заданному признаку, находить и называть закономерности в ряду объектов повседневной жизни;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различать строки и столбцы таблицы, вносить данное в таблицу, извлекать данное или данные из таблицы;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сравнивать два объекта (числа, геометрические фигуры);</w:t>
      </w:r>
    </w:p>
    <w:p w:rsidR="00A17D53" w:rsidRPr="00CE7F7C" w:rsidRDefault="00A17D53" w:rsidP="00A17D53">
      <w:pPr>
        <w:spacing w:after="0" w:line="264" w:lineRule="auto"/>
        <w:ind w:left="-851" w:firstLine="600"/>
        <w:rPr>
          <w:rFonts w:ascii="Times New Roman" w:hAnsi="Times New Roman" w:cs="Times New Roman"/>
          <w:lang w:val="ru-RU"/>
        </w:rPr>
      </w:pPr>
      <w:r w:rsidRPr="00CE7F7C">
        <w:rPr>
          <w:rFonts w:ascii="Times New Roman" w:hAnsi="Times New Roman" w:cs="Times New Roman"/>
          <w:color w:val="000000"/>
          <w:sz w:val="28"/>
          <w:lang w:val="ru-RU"/>
        </w:rPr>
        <w:t>распределять объекты на две группы по заданному основанию.</w:t>
      </w:r>
    </w:p>
    <w:p w:rsidR="00A17D53" w:rsidRPr="00CE7F7C" w:rsidRDefault="00A17D53" w:rsidP="00A17D53">
      <w:pPr>
        <w:spacing w:after="0" w:line="264" w:lineRule="auto"/>
        <w:ind w:left="-851"/>
        <w:rPr>
          <w:rFonts w:ascii="Times New Roman" w:hAnsi="Times New Roman" w:cs="Times New Roman"/>
          <w:lang w:val="ru-RU"/>
        </w:rPr>
      </w:pPr>
    </w:p>
    <w:p w:rsidR="00A17D53" w:rsidRPr="00CE7F7C" w:rsidRDefault="00A17D53" w:rsidP="00CE7F7C">
      <w:pPr>
        <w:spacing w:after="0" w:line="264" w:lineRule="auto"/>
        <w:ind w:left="-851" w:firstLine="600"/>
        <w:rPr>
          <w:lang w:val="ru-RU"/>
        </w:rPr>
      </w:pPr>
    </w:p>
    <w:p w:rsidR="008E1D47" w:rsidRPr="00CE7F7C" w:rsidRDefault="008E1D47">
      <w:pPr>
        <w:spacing w:after="0" w:line="264" w:lineRule="auto"/>
        <w:ind w:left="120"/>
        <w:jc w:val="both"/>
        <w:rPr>
          <w:lang w:val="ru-RU"/>
        </w:rPr>
      </w:pPr>
    </w:p>
    <w:p w:rsidR="008E1D47" w:rsidRPr="00CE7F7C" w:rsidRDefault="008E1D47">
      <w:pPr>
        <w:rPr>
          <w:lang w:val="ru-RU"/>
        </w:rPr>
        <w:sectPr w:rsidR="008E1D47" w:rsidRPr="00CE7F7C">
          <w:pgSz w:w="11906" w:h="16383"/>
          <w:pgMar w:top="1134" w:right="850" w:bottom="1134" w:left="1701" w:header="720" w:footer="720" w:gutter="0"/>
          <w:cols w:space="720"/>
        </w:sectPr>
      </w:pPr>
    </w:p>
    <w:p w:rsidR="008E1D47" w:rsidRDefault="00D7131A">
      <w:pPr>
        <w:spacing w:after="0"/>
        <w:ind w:left="120"/>
      </w:pPr>
      <w:bookmarkStart w:id="4" w:name="block-32125138"/>
      <w:bookmarkEnd w:id="3"/>
      <w:r w:rsidRPr="00CE7F7C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8E1D47" w:rsidRDefault="00D713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34"/>
        <w:gridCol w:w="4435"/>
        <w:gridCol w:w="1483"/>
        <w:gridCol w:w="1841"/>
        <w:gridCol w:w="1910"/>
        <w:gridCol w:w="3337"/>
      </w:tblGrid>
      <w:tr w:rsidR="008E1D47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8E1D47" w:rsidRDefault="008E1D47">
            <w:pPr>
              <w:spacing w:after="0"/>
              <w:ind w:left="135"/>
            </w:pPr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Числа и величины</w:t>
            </w:r>
          </w:p>
        </w:tc>
      </w:tr>
      <w:tr w:rsidR="008E1D47" w:rsidRPr="00440B9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Числа от 1 до 9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 w:rsidRPr="00440B9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Числа от 0 до 10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 w:rsidRPr="00440B9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Числа от 11 до 20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 w:rsidRPr="00440B9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Длина. Измерение длины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/12/1/е</w:t>
              </w:r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Арифметические действия</w:t>
            </w:r>
          </w:p>
        </w:tc>
      </w:tr>
      <w:tr w:rsidR="008E1D47" w:rsidRPr="00440B9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10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/12/1/е</w:t>
              </w:r>
            </w:hyperlink>
          </w:p>
        </w:tc>
      </w:tr>
      <w:tr w:rsidR="008E1D47" w:rsidRPr="00440B9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29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/12/1/ле</w:t>
              </w:r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Текстовые задачи</w:t>
            </w:r>
          </w:p>
        </w:tc>
      </w:tr>
      <w:tr w:rsidR="008E1D47" w:rsidRPr="00440B9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Текстовые задачи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/12/1/е</w:t>
              </w:r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  <w:tr w:rsidR="008E1D47" w:rsidRPr="00440B9A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4.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CE7F7C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Пространственные отношения и геометрические фигуры</w:t>
            </w:r>
          </w:p>
        </w:tc>
      </w:tr>
      <w:tr w:rsidR="008E1D47" w:rsidRPr="00440B9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Пространственные отношения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 w:rsidRPr="00440B9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Геометрические фигуры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Математическая информация</w:t>
            </w:r>
          </w:p>
        </w:tc>
      </w:tr>
      <w:tr w:rsidR="008E1D47" w:rsidRPr="00440B9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Характеристика объекта, группы объектов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 w:rsidRPr="00440B9A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Таблицы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  <w:tr w:rsidR="008E1D47" w:rsidRPr="00440B9A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3</w:t>
            </w:r>
            <w:r w:rsidR="00D7131A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8E1D47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8E1D47" w:rsidRPr="00B149F0" w:rsidRDefault="00D7131A">
            <w:pPr>
              <w:spacing w:after="0"/>
              <w:ind w:left="135"/>
              <w:jc w:val="center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  <w:r w:rsidR="00B149F0"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8E1D47" w:rsidRPr="00B149F0" w:rsidRDefault="00D7131A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B149F0"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8E1D47" w:rsidRDefault="008E1D47"/>
        </w:tc>
      </w:tr>
    </w:tbl>
    <w:p w:rsidR="008E1D47" w:rsidRDefault="008E1D47">
      <w:pPr>
        <w:sectPr w:rsidR="008E1D47" w:rsidSect="00CE7F7C">
          <w:pgSz w:w="16383" w:h="11906" w:orient="landscape"/>
          <w:pgMar w:top="851" w:right="850" w:bottom="426" w:left="1701" w:header="720" w:footer="720" w:gutter="0"/>
          <w:cols w:space="720"/>
        </w:sectPr>
      </w:pPr>
    </w:p>
    <w:p w:rsidR="008E1D47" w:rsidRDefault="00A17D53" w:rsidP="00A17D53">
      <w:pPr>
        <w:spacing w:after="0"/>
        <w:ind w:left="120"/>
        <w:jc w:val="center"/>
      </w:pPr>
      <w:bookmarkStart w:id="5" w:name="block-32125139"/>
      <w:bookmarkEnd w:id="4"/>
      <w:r>
        <w:rPr>
          <w:rFonts w:ascii="Times New Roman" w:hAnsi="Times New Roman"/>
          <w:b/>
          <w:sz w:val="28"/>
        </w:rPr>
        <w:lastRenderedPageBreak/>
        <w:t>ПОУРОЧНОЕ</w:t>
      </w:r>
      <w:r>
        <w:rPr>
          <w:rFonts w:ascii="Times New Roman" w:hAnsi="Times New Roman"/>
          <w:b/>
          <w:spacing w:val="-42"/>
          <w:sz w:val="28"/>
        </w:rPr>
        <w:t xml:space="preserve"> </w:t>
      </w:r>
      <w:r>
        <w:rPr>
          <w:rFonts w:ascii="Times New Roman" w:hAnsi="Times New Roman"/>
          <w:b/>
          <w:sz w:val="28"/>
        </w:rPr>
        <w:t>ПЛАНИРОВАНИЕ</w:t>
      </w:r>
      <w:r>
        <w:rPr>
          <w:rFonts w:ascii="Times New Roman" w:hAnsi="Times New Roman"/>
          <w:b/>
          <w:spacing w:val="27"/>
          <w:w w:val="99"/>
          <w:sz w:val="28"/>
        </w:rPr>
        <w:t xml:space="preserve"> </w:t>
      </w:r>
      <w:r w:rsidR="00D7131A">
        <w:rPr>
          <w:rFonts w:ascii="Times New Roman" w:hAnsi="Times New Roman"/>
          <w:b/>
          <w:color w:val="000000"/>
          <w:sz w:val="28"/>
        </w:rPr>
        <w:t>1 КЛАСС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062"/>
        <w:gridCol w:w="3727"/>
        <w:gridCol w:w="947"/>
        <w:gridCol w:w="1841"/>
        <w:gridCol w:w="1910"/>
        <w:gridCol w:w="1423"/>
        <w:gridCol w:w="3130"/>
      </w:tblGrid>
      <w:tr w:rsidR="008E1D47" w:rsidTr="00B149F0">
        <w:trPr>
          <w:trHeight w:val="144"/>
          <w:tblCellSpacing w:w="20" w:type="nil"/>
        </w:trPr>
        <w:tc>
          <w:tcPr>
            <w:tcW w:w="106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3727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4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313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8E1D47" w:rsidRDefault="008E1D47">
            <w:pPr>
              <w:spacing w:after="0"/>
              <w:ind w:left="135"/>
            </w:pPr>
          </w:p>
        </w:tc>
      </w:tr>
      <w:tr w:rsidR="008E1D47" w:rsidTr="0069246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8E1D47" w:rsidRDefault="008E1D47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8E1D47" w:rsidRDefault="008E1D47"/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Количественный счёт. Один, два, три…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Порядковый счёт. Первый, второй, третий…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слева/справа, сверху/снизу; установление пространственных отношений. </w:t>
            </w:r>
            <w:r>
              <w:rPr>
                <w:rFonts w:ascii="Times New Roman" w:hAnsi="Times New Roman"/>
                <w:color w:val="000000"/>
                <w:sz w:val="24"/>
              </w:rPr>
              <w:t>Вверху. Внизу. Слева. Справа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по количеству: столько же, сколько. </w:t>
            </w:r>
            <w:r>
              <w:rPr>
                <w:rFonts w:ascii="Times New Roman" w:hAnsi="Times New Roman"/>
                <w:color w:val="000000"/>
                <w:sz w:val="24"/>
              </w:rPr>
              <w:t>Столько же. Больше. Меньше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по количеству: больше, меньше. </w:t>
            </w:r>
            <w:r>
              <w:rPr>
                <w:rFonts w:ascii="Times New Roman" w:hAnsi="Times New Roman"/>
                <w:color w:val="000000"/>
                <w:sz w:val="24"/>
              </w:rPr>
              <w:t>Столько же. Больше. Меньше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Характеристики объекта, группы объектов (количество, форма, размер, запись)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установление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пространственных отношений. </w:t>
            </w:r>
            <w:r>
              <w:rPr>
                <w:rFonts w:ascii="Times New Roman" w:hAnsi="Times New Roman"/>
                <w:color w:val="000000"/>
                <w:sz w:val="24"/>
              </w:rPr>
              <w:t>Вверху. Внизу, слева. Справа. Что узнали. Чему научились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Различение, чтение чисел. Число и цифра 1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Число и количество. Число и цифра 2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чисел, упорядочение чисел. Число и цифра 3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Увеличение числа на одну или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Знаки действий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Уменьшение числа на одну или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Знаки действий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Многоугольники: различение, сравнение, изображение от руки на листе в клетку. </w:t>
            </w:r>
            <w:r>
              <w:rPr>
                <w:rFonts w:ascii="Times New Roman" w:hAnsi="Times New Roman"/>
                <w:color w:val="000000"/>
                <w:sz w:val="24"/>
              </w:rPr>
              <w:t>Число и цифра 4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Длина. Сравнение по длине: длиннее, короче, </w:t>
            </w:r>
            <w:proofErr w:type="gramStart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одинаковые</w:t>
            </w:r>
            <w:proofErr w:type="gramEnd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длине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 числа. Запись чисел в заданном порядке. </w:t>
            </w:r>
            <w:r>
              <w:rPr>
                <w:rFonts w:ascii="Times New Roman" w:hAnsi="Times New Roman"/>
                <w:color w:val="000000"/>
                <w:sz w:val="24"/>
              </w:rPr>
              <w:t>Число и цифра 5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Конструирование целого из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частей (чисел, геометрических фигур)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27.09.2024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Чтение таблицы (содержащей не более четырёх данных)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Распознавание геометрических фигур: точка, отрезок и др. Точка. Кривая линия. Прямая линия. </w:t>
            </w:r>
            <w:r w:rsidRPr="006924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Отрезок. </w:t>
            </w:r>
            <w:r>
              <w:rPr>
                <w:rFonts w:ascii="Times New Roman" w:hAnsi="Times New Roman"/>
                <w:color w:val="000000"/>
                <w:sz w:val="24"/>
              </w:rPr>
              <w:t>Луч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Изображение геометрических фигур с помощью линейки на листе в клетку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Сбор данных об объекте по образцу; выбор объекта по описанию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сравнения: больше, меньше, столько же (равно). </w:t>
            </w:r>
            <w:r>
              <w:rPr>
                <w:rFonts w:ascii="Times New Roman" w:hAnsi="Times New Roman"/>
                <w:color w:val="000000"/>
                <w:sz w:val="24"/>
              </w:rPr>
              <w:t>Знаки сравнения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без измерения: выше — ниже, шире — уже, длиннее — короче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геометрических фигур: общее, различное. </w:t>
            </w:r>
            <w:r>
              <w:rPr>
                <w:rFonts w:ascii="Times New Roman" w:hAnsi="Times New Roman"/>
                <w:color w:val="000000"/>
                <w:sz w:val="24"/>
              </w:rPr>
              <w:t>Многоугольник. Круг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Расположение, описание расположения геометрических фигур на плоскости. </w:t>
            </w:r>
            <w:r>
              <w:rPr>
                <w:rFonts w:ascii="Times New Roman" w:hAnsi="Times New Roman"/>
                <w:color w:val="000000"/>
                <w:sz w:val="24"/>
              </w:rPr>
              <w:t>Число и цифра 6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Увеличение, уменьшение числа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на одну или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Числа 6 и 7. Цифра 7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15.10.2024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Число как результат счета. Состав числа. </w:t>
            </w:r>
            <w:r>
              <w:rPr>
                <w:rFonts w:ascii="Times New Roman" w:hAnsi="Times New Roman"/>
                <w:color w:val="000000"/>
                <w:sz w:val="24"/>
              </w:rPr>
              <w:t>Числа 8 и 9. Цифра 8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Число как результат измерения. Чиисла 8 и 9. </w:t>
            </w:r>
            <w:r>
              <w:rPr>
                <w:rFonts w:ascii="Times New Roman" w:hAnsi="Times New Roman"/>
                <w:color w:val="000000"/>
                <w:sz w:val="24"/>
              </w:rPr>
              <w:t>Цифра 9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и цифра 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Число 10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Закономерность в ряду заданных объектов: её обнаружение, продолжение ряда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 w:rsidP="00D93402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Состав чисел в пределах </w:t>
            </w: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>10</w:t>
            </w:r>
            <w:r w:rsidR="00B149F0"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Pr="00D93402" w:rsidRDefault="008E1D47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Единицы длины: сантиметр. Сантиметр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25.10.2024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Измерение длины отрезка. Сантиметр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Чтение рисунка, схемы с 1—2 числовыми данными (значениями данных величин)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с помощью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линейки. </w:t>
            </w:r>
            <w:r>
              <w:rPr>
                <w:rFonts w:ascii="Times New Roman" w:hAnsi="Times New Roman"/>
                <w:color w:val="000000"/>
                <w:sz w:val="24"/>
              </w:rPr>
              <w:t>Сантиметр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07.11.2024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Верные (истинные) и неверные (ложные) предложения, составленные относительно заданного набора математических объектов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D93402" w:rsidRDefault="00D7131A">
            <w:pPr>
              <w:spacing w:after="0"/>
              <w:ind w:left="135"/>
              <w:rPr>
                <w:lang w:val="ru-RU"/>
              </w:rPr>
            </w:pP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10. Повторение</w:t>
            </w:r>
            <w:r w:rsidR="00D93402" w:rsidRPr="00D934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Практическая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Pr="00D93402" w:rsidRDefault="00D9340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Действие сложения. Компоненты действия, запись равенства.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□ + 1, □ - 1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10. Применение в практических ситуациях.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□ + 1, □ - 1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увеличения на несколько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□ + 1 + 1, □ - 1 - 1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Дополнение до 10. Запись действия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задача: структурные элементы. Дополнение текста до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задача: структурные элементы, составление текстовой задачи по образцу.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Задача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Модели задач: краткая запись, рисунок, схема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увеличение числа на несколько единиц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задачи по краткой записи, рисунку, схеме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Изображение геометрических фигур с помощью линейки на листе в клетку. </w:t>
            </w:r>
            <w:r>
              <w:rPr>
                <w:rFonts w:ascii="Times New Roman" w:hAnsi="Times New Roman"/>
                <w:color w:val="000000"/>
                <w:sz w:val="24"/>
              </w:rPr>
              <w:t>Изображение ломаной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Таблица сложения чисел (в пределах 10)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29.11.2024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нахождение суммы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Текстовая сюжетная задача в одно действие. Выбор и объяснение верного решения задачи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 «Решение текстовых задач»</w:t>
            </w:r>
            <w:r w:rsidR="00D93402" w:rsidRPr="00D934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 w:rsidR="00D93402" w:rsidRPr="00D934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lastRenderedPageBreak/>
              <w:t>Практическая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Pr="00D93402" w:rsidRDefault="00D9340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Сравнение длин отрезков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по длине, проверка результата сравнения измерением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Группировка объектов по заданному признаку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Свойства группы объектов, группировка по самостоятельно установленному свойству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Расположение предметов и объектов на плоскости, в пространстве: слева/справа, сверху/снизу, </w:t>
            </w:r>
            <w:proofErr w:type="gramStart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между</w:t>
            </w:r>
            <w:proofErr w:type="gramEnd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; </w:t>
            </w:r>
            <w:proofErr w:type="gramStart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установление</w:t>
            </w:r>
            <w:proofErr w:type="gramEnd"/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пространственных отношений. </w:t>
            </w:r>
            <w:r>
              <w:rPr>
                <w:rFonts w:ascii="Times New Roman" w:hAnsi="Times New Roman"/>
                <w:color w:val="000000"/>
                <w:sz w:val="24"/>
              </w:rPr>
              <w:t>Внутри. Вне. Между. Перед? За? Между?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фигуры: распознавание круга, треугольника, четырехугольника. </w:t>
            </w:r>
            <w:r>
              <w:rPr>
                <w:rFonts w:ascii="Times New Roman" w:hAnsi="Times New Roman"/>
                <w:color w:val="000000"/>
                <w:sz w:val="24"/>
              </w:rPr>
              <w:t>Распознавание треугольников на чертеже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Геометрические фигуры: распознавание круга, треугольника, четырёхугольника.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Распределение фигур на группы. Отрезок Ломаная. Треугольник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отрезка заданной длины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Многоугольники: различение, сравнение, изображение от руки на листе в клетку. </w:t>
            </w:r>
            <w:r>
              <w:rPr>
                <w:rFonts w:ascii="Times New Roman" w:hAnsi="Times New Roman"/>
                <w:color w:val="000000"/>
                <w:sz w:val="24"/>
              </w:rPr>
              <w:t>Прямоугольник. Квадрат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 по теме «Пространственные отношения и геометрические фигуры»</w:t>
            </w:r>
            <w:r w:rsidR="006924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="0069246D" w:rsidRPr="0069246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Контрольная работа за 2 четверть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Сравнение двух объектов (чисел, величин, геометрических фигур, задач)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Действие вычитания. Компоненты действия, запись равенства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10. Применение в практических ситуациях. </w:t>
            </w:r>
            <w:r>
              <w:rPr>
                <w:rFonts w:ascii="Times New Roman" w:hAnsi="Times New Roman"/>
                <w:color w:val="000000"/>
                <w:sz w:val="24"/>
              </w:rPr>
              <w:t>Вычитание вида 6 - □, 7 - □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27.12.2024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10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8E1D47" w:rsidRDefault="00D7131A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8E1D47" w:rsidRDefault="008E1D47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8E1D47" w:rsidRDefault="00D7131A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69246D">
              <w:rPr>
                <w:rFonts w:ascii="Times New Roman" w:hAnsi="Times New Roman"/>
                <w:color w:val="000000"/>
                <w:sz w:val="24"/>
              </w:rPr>
              <w:t>14.01.2025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8E1D47" w:rsidRPr="00CE7F7C" w:rsidRDefault="00D7131A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Запись результата вычитания нескольких единиц. </w:t>
            </w:r>
            <w:r>
              <w:rPr>
                <w:rFonts w:ascii="Times New Roman" w:hAnsi="Times New Roman"/>
                <w:color w:val="000000"/>
                <w:sz w:val="24"/>
              </w:rPr>
              <w:t>Вычитание вида 8 - □, 9 - □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Выбор и запись арифметического действия в практической ситуации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D93402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Устное сложение и вычитание в пределах 10. </w:t>
            </w: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>Что узнали. Чему научились</w:t>
            </w:r>
            <w:r w:rsidR="00D93402" w:rsidRPr="00D934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Практическая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Pr="00D93402" w:rsidRDefault="00D9340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уменьшение числа на несколько единиц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разностное сравнение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Зависимость между данными и искомой величиной в текстовой задаче. </w:t>
            </w:r>
            <w:r>
              <w:rPr>
                <w:rFonts w:ascii="Times New Roman" w:hAnsi="Times New Roman"/>
                <w:color w:val="000000"/>
                <w:sz w:val="24"/>
              </w:rPr>
              <w:t>Литр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Перестановка слагаемых при сложении чисел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Переместительное свойство сложения и его применение для вычислений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Извлечение данного из строки, столбца таблицы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Выполнение 1—3-шаговых инструкций, связанных с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вычислениями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30.01.2025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69246D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Сложение и вычитание в пределах 10. </w:t>
            </w:r>
            <w:r w:rsidRPr="0069246D">
              <w:rPr>
                <w:rFonts w:ascii="Times New Roman" w:hAnsi="Times New Roman"/>
                <w:color w:val="000000"/>
                <w:sz w:val="24"/>
                <w:lang w:val="ru-RU"/>
              </w:rPr>
              <w:t>Что узнали. Чему научились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. </w:t>
            </w:r>
            <w:r w:rsidRPr="0069246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  <w:r w:rsidRPr="0069246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Pr="0069246D" w:rsidRDefault="0069246D">
            <w:pPr>
              <w:spacing w:after="0"/>
              <w:ind w:left="135"/>
              <w:jc w:val="center"/>
              <w:rPr>
                <w:lang w:val="ru-RU"/>
              </w:rPr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Pr="0069246D" w:rsidRDefault="0069246D">
            <w:pPr>
              <w:spacing w:after="0"/>
              <w:ind w:left="135"/>
              <w:rPr>
                <w:lang w:val="ru-RU"/>
              </w:rPr>
            </w:pPr>
            <w:r w:rsidRPr="0069246D">
              <w:rPr>
                <w:rFonts w:ascii="Times New Roman" w:hAnsi="Times New Roman"/>
                <w:color w:val="000000"/>
                <w:sz w:val="24"/>
                <w:lang w:val="ru-RU"/>
              </w:rPr>
              <w:t>31.01.2025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увеличение и уменьшение числа на несколько единиц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фигуры: квадрат. Прямоугольник. Квадрат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Геометрические фигуры: прямоугольник. Прямоугольник. Квадрат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Выбор и запись арифметического действия для получения ответа на вопрос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Комментирование хода увеличения, уменьшения числа до заданного; запись действия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Компоненты действия сложения. Нахождение неизвестного компонента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Решение задач на увеличение, уменьшение длины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Увеличение, уменьшение длины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отрезка. Построение, запись действия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14.02.2025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Построение квадрата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нахождение неизвестного уменьшаемого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Текстовая сюжетная задача в одно действие: запись решения, ответа задачи. </w:t>
            </w:r>
            <w:r>
              <w:rPr>
                <w:rFonts w:ascii="Times New Roman" w:hAnsi="Times New Roman"/>
                <w:color w:val="000000"/>
                <w:sz w:val="24"/>
              </w:rPr>
              <w:t>Задачи на нахождение неизвестного вычитаемого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Вычитание как действие, обратное сложению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28.02.2025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 без измерения: старше — моложе, тяжелее — легче. </w:t>
            </w:r>
            <w:r>
              <w:rPr>
                <w:rFonts w:ascii="Times New Roman" w:hAnsi="Times New Roman"/>
                <w:color w:val="000000"/>
                <w:sz w:val="24"/>
              </w:rPr>
              <w:t>Килограмм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Выполнение 1—3-шаговых инструкций, связанных с измерением длины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Внесение одного-двух данных в таблицу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Компоненты действия вычитания. Нахождение неизвестного компонента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93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10. Сложение и вычитание. Повторение. Что узнали. Чему научились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нахождение суммы и остатка. Повторение, что узнали. Чему научились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увеличение (уменьшение) числа на несколько единиц. Повторение. Что узнали. Чему научились</w:t>
            </w:r>
            <w:r w:rsidR="00B149F0" w:rsidRPr="0069246D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Контрольная работа</w:t>
            </w:r>
            <w:r w:rsidR="00B149F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за 3 четверть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11 до 20. Десятичный принцип записи чисел. </w:t>
            </w:r>
            <w:r>
              <w:rPr>
                <w:rFonts w:ascii="Times New Roman" w:hAnsi="Times New Roman"/>
                <w:color w:val="000000"/>
                <w:sz w:val="24"/>
              </w:rPr>
              <w:t>Нумерация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Порядок следования чисел от 11 до 20. </w:t>
            </w:r>
            <w:r>
              <w:rPr>
                <w:rFonts w:ascii="Times New Roman" w:hAnsi="Times New Roman"/>
                <w:color w:val="000000"/>
                <w:sz w:val="24"/>
              </w:rPr>
              <w:t>Сравнение и упорядочение чисел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69246D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двузначные числа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69246D" w:rsidRDefault="0069246D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69246D" w:rsidRDefault="0069246D" w:rsidP="0069246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69246D" w:rsidRPr="00CE7F7C" w:rsidRDefault="0069246D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Единицы длины: сантиметр, дециметр; установление соотношения между ними. </w:t>
            </w:r>
            <w:r>
              <w:rPr>
                <w:rFonts w:ascii="Times New Roman" w:hAnsi="Times New Roman"/>
                <w:color w:val="000000"/>
                <w:sz w:val="24"/>
              </w:rPr>
              <w:t>Дециметр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44182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Измерение длины отрезка в разных единицах (сантиметры, дециметры)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44182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20 без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10 + 7. 17 - 7. 17 - 10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A61A6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01.04.2025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Российская электронная </w:t>
            </w: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школа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20 без 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Вычисления вида 10 + 7. 17 - 7. 17 - 10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A61A6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Десяток. Счёт десятками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A61A6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03.04.2025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в пределах 20 без 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3925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и чтение числового выражения, содержащего 1-2 действия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3925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D93402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Числа от 1 до 20: различение, чтение, запись. </w:t>
            </w: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>Что узнали. Чему научились</w:t>
            </w:r>
            <w:r w:rsidR="00D93402" w:rsidRPr="00D93402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Практическая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D93402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Pr="00D93402" w:rsidRDefault="00D93402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39256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с числом 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F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Задачи на разностное сравнение. Повторение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F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Переход через десяток при сложении. Представление на модели и запись действия.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Табличное сложение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F0D9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Переход через десяток при вычитании. Представление на модели и запись действия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7A08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в пределах 15. Сложение вида □ + 2, □ + 3. Сложение вида □ + 4. Сложение вида □ + 5. Сложение вида □ + 6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7A08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15. Табличное вычитание. Вычитание вида 11 - □. Вычитание вида 12 - □. Вычитание вида 13 - □. </w:t>
            </w:r>
            <w:r>
              <w:rPr>
                <w:rFonts w:ascii="Times New Roman" w:hAnsi="Times New Roman"/>
                <w:color w:val="000000"/>
                <w:sz w:val="24"/>
              </w:rPr>
              <w:t>Вычитание вида 14 - □. Вычитание вида 15 - □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7A08C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в пределах 15.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81035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и вычитание чисел в пределах 20. Сложение однозначных чисел с переходом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81035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Таблица сложения. Применение таблицы для сложения и вычитания чисел в пределах 20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8210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Сложение в пределах 20.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149F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Контрольная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8210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117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Вычитание в пределах 20.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D8210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Сложение и вычитание в пределах 20 с комментированием хода выполнения действия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FE555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30.04.2025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Счёт по 2, по 3, по 5. Сложение одинаковых слагаемых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FE555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Обобщение. Состав чисел в пределах 20. Что узнали. 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0920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Сложение и вычитание в пределах 20 без перехода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E7053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Обобщение. Комментирование сложения и вычитания с переходом через десяток.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E7053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Обобщение по теме «Числа от 1 до 20. Сложение и вычитание».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0560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11 до 20. Повторение.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0560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125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Единица длины: сантиметр, дециметр. Повторение. Что узнали. 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0560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20. Сложение с переходом через десяток. Повторение. Что узнали. 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0560B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303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 w:rsidP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>Числа от 1 до 20. Вычитание с переходом через десяток. Повторение. Что узнали. Чему научились в 1 классе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B149F0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Промежуточная аттестация Контрольная работа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lang w:val="ru-RU"/>
              </w:rPr>
              <w:t>1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7F44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Числа от 1 до 20. Повторение.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Default="00B149F0" w:rsidP="007F44C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23.05.2025 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Нахождение неизвестного компонента: действия сложения, вычитания. </w:t>
            </w:r>
            <w:r>
              <w:rPr>
                <w:rFonts w:ascii="Times New Roman" w:hAnsi="Times New Roman"/>
                <w:color w:val="000000"/>
                <w:sz w:val="24"/>
              </w:rPr>
              <w:t>Повторение. Что узнали. 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27.05.2025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Измерение длины отрезка. Повторение. Что узнали. </w:t>
            </w:r>
            <w:r>
              <w:rPr>
                <w:rFonts w:ascii="Times New Roman" w:hAnsi="Times New Roman"/>
                <w:color w:val="000000"/>
                <w:sz w:val="24"/>
              </w:rPr>
              <w:t>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28.05.2025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RPr="00440B9A" w:rsidTr="00B149F0">
        <w:trPr>
          <w:trHeight w:val="144"/>
          <w:tblCellSpacing w:w="20" w:type="nil"/>
        </w:trPr>
        <w:tc>
          <w:tcPr>
            <w:tcW w:w="1062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72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Сравнение, группировка, закономерности, высказывания. Повторение. </w:t>
            </w:r>
            <w:r>
              <w:rPr>
                <w:rFonts w:ascii="Times New Roman" w:hAnsi="Times New Roman"/>
                <w:color w:val="000000"/>
                <w:sz w:val="24"/>
              </w:rPr>
              <w:t>Что узнали. Чему научились в 1 классе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Default="00B149F0">
            <w:pPr>
              <w:spacing w:after="0"/>
              <w:ind w:left="135"/>
              <w:jc w:val="center"/>
            </w:pPr>
          </w:p>
        </w:tc>
        <w:tc>
          <w:tcPr>
            <w:tcW w:w="1423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rPr>
                <w:lang w:val="ru-RU"/>
              </w:rPr>
            </w:pPr>
            <w:r>
              <w:rPr>
                <w:lang w:val="ru-RU"/>
              </w:rPr>
              <w:t>29.05.2025</w:t>
            </w:r>
          </w:p>
        </w:tc>
        <w:tc>
          <w:tcPr>
            <w:tcW w:w="3130" w:type="dxa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Российская электронная школа </w:t>
            </w:r>
            <w:hyperlink r:id="rId1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resh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subject</w:t>
              </w:r>
              <w:r w:rsidRPr="00CE7F7C">
                <w:rPr>
                  <w:rFonts w:ascii="Times New Roman" w:hAnsi="Times New Roman"/>
                  <w:color w:val="0000FF"/>
                  <w:u w:val="single"/>
                  <w:lang w:val="ru-RU"/>
                </w:rPr>
                <w:t>/12/1/</w:t>
              </w:r>
            </w:hyperlink>
          </w:p>
        </w:tc>
      </w:tr>
      <w:tr w:rsidR="00B149F0" w:rsidTr="0069246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149F0" w:rsidRPr="00CE7F7C" w:rsidRDefault="00B149F0">
            <w:pPr>
              <w:spacing w:after="0"/>
              <w:ind w:left="135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947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 w:rsidRPr="00CE7F7C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1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:rsidR="00B149F0" w:rsidRPr="00B149F0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5</w:t>
            </w:r>
          </w:p>
        </w:tc>
        <w:tc>
          <w:tcPr>
            <w:tcW w:w="1910" w:type="dxa"/>
            <w:tcMar>
              <w:top w:w="50" w:type="dxa"/>
              <w:left w:w="100" w:type="dxa"/>
            </w:tcMar>
            <w:vAlign w:val="center"/>
          </w:tcPr>
          <w:p w:rsidR="00B149F0" w:rsidRPr="00D93402" w:rsidRDefault="00B149F0">
            <w:pPr>
              <w:spacing w:after="0"/>
              <w:ind w:left="135"/>
              <w:jc w:val="center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="00D93402">
              <w:rPr>
                <w:rFonts w:ascii="Times New Roman" w:hAnsi="Times New Roman"/>
                <w:color w:val="000000"/>
                <w:sz w:val="24"/>
                <w:lang w:val="ru-RU"/>
              </w:rPr>
              <w:t>4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B149F0" w:rsidRDefault="00B149F0"/>
        </w:tc>
      </w:tr>
    </w:tbl>
    <w:p w:rsidR="008E1D47" w:rsidRDefault="008E1D47">
      <w:pPr>
        <w:sectPr w:rsidR="008E1D47" w:rsidSect="00CE7F7C">
          <w:pgSz w:w="16383" w:h="11906" w:orient="landscape"/>
          <w:pgMar w:top="851" w:right="850" w:bottom="1134" w:left="1701" w:header="720" w:footer="720" w:gutter="0"/>
          <w:cols w:space="720"/>
        </w:sectPr>
      </w:pPr>
    </w:p>
    <w:p w:rsidR="008E1D47" w:rsidRPr="00CE7F7C" w:rsidRDefault="00D7131A">
      <w:pPr>
        <w:spacing w:after="0"/>
        <w:ind w:left="120"/>
        <w:rPr>
          <w:lang w:val="ru-RU"/>
        </w:rPr>
      </w:pPr>
      <w:bookmarkStart w:id="6" w:name="block-32125142"/>
      <w:bookmarkEnd w:id="5"/>
      <w:r w:rsidRPr="00CE7F7C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8E1D47" w:rsidRPr="00CE7F7C" w:rsidRDefault="00D7131A">
      <w:pPr>
        <w:spacing w:after="0" w:line="480" w:lineRule="auto"/>
        <w:ind w:left="12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ОБЯЗАТЕЛЬНЫЕ УЧЕБНЫЕ МАТЕРИАЛЫ ДЛЯ УЧЕНИКА</w:t>
      </w:r>
    </w:p>
    <w:p w:rsidR="00CE7F7C" w:rsidRPr="00CE7F7C" w:rsidRDefault="00CE7F7C" w:rsidP="00CE7F7C">
      <w:pPr>
        <w:spacing w:after="0" w:line="240" w:lineRule="auto"/>
        <w:ind w:left="120"/>
        <w:rPr>
          <w:rFonts w:ascii="Calibri" w:eastAsia="Calibri" w:hAnsi="Calibri" w:cs="Times New Roman"/>
          <w:lang w:val="ru-RU"/>
        </w:rPr>
      </w:pP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Математика: 1-й класс: учебник: в 2 частях, 1 класс/ Моро М.И., Волкова С.И., Степанова С.В., Акционерное общество «Издательство «Просвещение»‌​</w:t>
      </w:r>
      <w:r w:rsidR="00B47A96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 2022 г.</w:t>
      </w:r>
    </w:p>
    <w:p w:rsidR="008E1D47" w:rsidRPr="00CE7F7C" w:rsidRDefault="008E1D47" w:rsidP="00B47A96">
      <w:pPr>
        <w:spacing w:after="0"/>
        <w:rPr>
          <w:lang w:val="ru-RU"/>
        </w:rPr>
      </w:pPr>
    </w:p>
    <w:p w:rsidR="008E1D47" w:rsidRPr="00CE7F7C" w:rsidRDefault="00D7131A">
      <w:pPr>
        <w:spacing w:after="0" w:line="480" w:lineRule="auto"/>
        <w:ind w:left="12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МЕТОДИЧЕСКИЕ МАТЕРИАЛЫ ДЛЯ УЧИТЕЛЯ</w:t>
      </w:r>
    </w:p>
    <w:p w:rsidR="008E1D47" w:rsidRDefault="00CE7F7C" w:rsidP="00CE7F7C">
      <w:pPr>
        <w:spacing w:after="0" w:line="240" w:lineRule="auto"/>
        <w:ind w:left="120"/>
        <w:rPr>
          <w:lang w:val="ru-RU"/>
        </w:rPr>
      </w:pP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‌Ситникова, Яценко: Математика. 1 класс. Поурочные разработки к УМК М.И. Моро и др. Пособие для учителя. 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Надежда Погорелова: Математика. 1 класс. Тренажёр к учебнику М. И. Моро и др.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Юлия Гребнева: Математика. 1 класс. Решение простых и составных задач.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Узорова, Нефедова: Математика. 1 класс. 3000 примеров. Счёт в пределах 10.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Узорова, Нефедова: Математика. 1 класс. Устный счет. Счет в пределах 20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Узорова, Нефёдова: Математика. 1 класс. Устный счет с 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QR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-кодами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</w:p>
    <w:p w:rsidR="008E1D47" w:rsidRPr="00CE7F7C" w:rsidRDefault="008E1D47" w:rsidP="00CE7F7C">
      <w:pPr>
        <w:spacing w:after="0"/>
        <w:rPr>
          <w:lang w:val="ru-RU"/>
        </w:rPr>
      </w:pPr>
    </w:p>
    <w:p w:rsidR="008E1D47" w:rsidRPr="00CE7F7C" w:rsidRDefault="00D7131A" w:rsidP="00CE7F7C">
      <w:pPr>
        <w:spacing w:after="0" w:line="480" w:lineRule="auto"/>
        <w:ind w:left="120"/>
        <w:rPr>
          <w:lang w:val="ru-RU"/>
        </w:rPr>
      </w:pPr>
      <w:r w:rsidRPr="00CE7F7C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8E1D47" w:rsidRPr="00CE7F7C" w:rsidRDefault="00CE7F7C">
      <w:pPr>
        <w:rPr>
          <w:lang w:val="ru-RU"/>
        </w:rPr>
        <w:sectPr w:rsidR="008E1D47" w:rsidRPr="00CE7F7C">
          <w:pgSz w:w="11906" w:h="16383"/>
          <w:pgMar w:top="1134" w:right="850" w:bottom="1134" w:left="1701" w:header="720" w:footer="720" w:gutter="0"/>
          <w:cols w:space="720"/>
        </w:sectPr>
      </w:pPr>
      <w:r w:rsidRPr="00CE7F7C">
        <w:rPr>
          <w:rFonts w:ascii="Times New Roman" w:eastAsia="Calibri" w:hAnsi="Times New Roman" w:cs="Times New Roman"/>
          <w:color w:val="333333"/>
          <w:sz w:val="28"/>
          <w:lang w:val="ru-RU"/>
        </w:rPr>
        <w:t>‌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Российская электронная школа 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https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://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resh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.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edu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.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ru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/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subject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/12/1/</w:t>
      </w:r>
      <w:r w:rsidRPr="00CE7F7C">
        <w:rPr>
          <w:rFonts w:ascii="Calibri" w:eastAsia="Calibri" w:hAnsi="Calibri" w:cs="Times New Roman"/>
          <w:sz w:val="28"/>
          <w:lang w:val="ru-RU"/>
        </w:rPr>
        <w:br/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 xml:space="preserve"> 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https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://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infourok</w:t>
      </w:r>
      <w:r w:rsidRPr="00CE7F7C">
        <w:rPr>
          <w:rFonts w:ascii="Times New Roman" w:eastAsia="Calibri" w:hAnsi="Times New Roman" w:cs="Times New Roman"/>
          <w:color w:val="000000"/>
          <w:sz w:val="28"/>
          <w:lang w:val="ru-RU"/>
        </w:rPr>
        <w:t>.</w:t>
      </w:r>
      <w:r w:rsidRPr="00CE7F7C">
        <w:rPr>
          <w:rFonts w:ascii="Times New Roman" w:eastAsia="Calibri" w:hAnsi="Times New Roman" w:cs="Times New Roman"/>
          <w:color w:val="000000"/>
          <w:sz w:val="28"/>
        </w:rPr>
        <w:t>ru</w:t>
      </w:r>
      <w:bookmarkStart w:id="7" w:name="_GoBack"/>
      <w:bookmarkEnd w:id="7"/>
    </w:p>
    <w:bookmarkEnd w:id="6"/>
    <w:p w:rsidR="00771947" w:rsidRDefault="00771947" w:rsidP="00771947">
      <w:pPr>
        <w:rPr>
          <w:lang w:val="ru-RU"/>
        </w:rPr>
      </w:pPr>
    </w:p>
    <w:sectPr w:rsidR="00771947" w:rsidSect="00F470BF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8073806"/>
    <w:multiLevelType w:val="multilevel"/>
    <w:tmpl w:val="FD30C402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D34426C"/>
    <w:multiLevelType w:val="multilevel"/>
    <w:tmpl w:val="F17847D4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1A526348"/>
    <w:multiLevelType w:val="hybridMultilevel"/>
    <w:tmpl w:val="1FBE47EA"/>
    <w:lvl w:ilvl="0" w:tplc="589A7B64">
      <w:start w:val="1"/>
      <w:numFmt w:val="bullet"/>
      <w:lvlText w:val="•"/>
      <w:lvlJc w:val="left"/>
      <w:pPr>
        <w:ind w:left="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49CF050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F39C377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D300610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E9B8D41A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882204B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D2C2D386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4F0AA4A0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1F182BCC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characterSpacingControl w:val="doNotCompress"/>
  <w:compat/>
  <w:rsids>
    <w:rsidRoot w:val="008E1D47"/>
    <w:rsid w:val="00177DD0"/>
    <w:rsid w:val="00440B9A"/>
    <w:rsid w:val="00471313"/>
    <w:rsid w:val="005877B8"/>
    <w:rsid w:val="0069246D"/>
    <w:rsid w:val="00771947"/>
    <w:rsid w:val="008E1D47"/>
    <w:rsid w:val="00A17D53"/>
    <w:rsid w:val="00B149F0"/>
    <w:rsid w:val="00B47A96"/>
    <w:rsid w:val="00CA0D71"/>
    <w:rsid w:val="00CD681B"/>
    <w:rsid w:val="00CE7F7C"/>
    <w:rsid w:val="00D7131A"/>
    <w:rsid w:val="00D93402"/>
    <w:rsid w:val="00E22336"/>
    <w:rsid w:val="00EB4065"/>
    <w:rsid w:val="00F470BF"/>
    <w:rsid w:val="00F70D01"/>
    <w:rsid w:val="00FE3B7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F470BF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F470B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ody Text"/>
    <w:basedOn w:val="a"/>
    <w:link w:val="af"/>
    <w:uiPriority w:val="1"/>
    <w:semiHidden/>
    <w:unhideWhenUsed/>
    <w:qFormat/>
    <w:rsid w:val="00177DD0"/>
    <w:pPr>
      <w:widowControl w:val="0"/>
      <w:autoSpaceDE w:val="0"/>
      <w:autoSpaceDN w:val="0"/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8"/>
      <w:lang w:val="ru-RU"/>
    </w:rPr>
  </w:style>
  <w:style w:type="character" w:customStyle="1" w:styleId="af">
    <w:name w:val="Основной текст Знак"/>
    <w:basedOn w:val="a0"/>
    <w:link w:val="ae"/>
    <w:uiPriority w:val="1"/>
    <w:semiHidden/>
    <w:rsid w:val="00177DD0"/>
    <w:rPr>
      <w:rFonts w:ascii="Times New Roman" w:eastAsia="Times New Roman" w:hAnsi="Times New Roman" w:cs="Times New Roman"/>
      <w:sz w:val="28"/>
      <w:szCs w:val="28"/>
      <w:lang w:val="ru-RU"/>
    </w:rPr>
  </w:style>
  <w:style w:type="paragraph" w:styleId="af0">
    <w:name w:val="Normal (Web)"/>
    <w:basedOn w:val="a"/>
    <w:uiPriority w:val="99"/>
    <w:unhideWhenUsed/>
    <w:rsid w:val="00177DD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f1">
    <w:name w:val="Balloon Text"/>
    <w:basedOn w:val="a"/>
    <w:link w:val="af2"/>
    <w:uiPriority w:val="99"/>
    <w:semiHidden/>
    <w:unhideWhenUsed/>
    <w:rsid w:val="00B47A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B47A9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85606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resh.edu.ru/subject/12/1/" TargetMode="External"/><Relationship Id="rId117" Type="http://schemas.openxmlformats.org/officeDocument/2006/relationships/hyperlink" Target="https://resh.edu.ru/subject/12/1/" TargetMode="External"/><Relationship Id="rId21" Type="http://schemas.openxmlformats.org/officeDocument/2006/relationships/hyperlink" Target="https://resh.edu.ru/subject/12/1/" TargetMode="External"/><Relationship Id="rId42" Type="http://schemas.openxmlformats.org/officeDocument/2006/relationships/hyperlink" Target="https://resh.edu.ru/subject/12/1/" TargetMode="External"/><Relationship Id="rId47" Type="http://schemas.openxmlformats.org/officeDocument/2006/relationships/hyperlink" Target="https://resh.edu.ru/subject/12/1/" TargetMode="External"/><Relationship Id="rId63" Type="http://schemas.openxmlformats.org/officeDocument/2006/relationships/hyperlink" Target="https://resh.edu.ru/subject/12/1/" TargetMode="External"/><Relationship Id="rId68" Type="http://schemas.openxmlformats.org/officeDocument/2006/relationships/hyperlink" Target="https://resh.edu.ru/subject/12/1/" TargetMode="External"/><Relationship Id="rId84" Type="http://schemas.openxmlformats.org/officeDocument/2006/relationships/hyperlink" Target="https://resh.edu.ru/subject/12/1/" TargetMode="External"/><Relationship Id="rId89" Type="http://schemas.openxmlformats.org/officeDocument/2006/relationships/hyperlink" Target="https://resh.edu.ru/subject/12/1/" TargetMode="External"/><Relationship Id="rId112" Type="http://schemas.openxmlformats.org/officeDocument/2006/relationships/hyperlink" Target="https://resh.edu.ru/subject/12/1/" TargetMode="External"/><Relationship Id="rId133" Type="http://schemas.openxmlformats.org/officeDocument/2006/relationships/hyperlink" Target="https://resh.edu.ru/subject/12/1/" TargetMode="External"/><Relationship Id="rId138" Type="http://schemas.openxmlformats.org/officeDocument/2006/relationships/hyperlink" Target="https://resh.edu.ru/subject/12/1/" TargetMode="External"/><Relationship Id="rId16" Type="http://schemas.openxmlformats.org/officeDocument/2006/relationships/hyperlink" Target="https://resh.edu.ru/subject/12/1/" TargetMode="External"/><Relationship Id="rId107" Type="http://schemas.openxmlformats.org/officeDocument/2006/relationships/hyperlink" Target="https://resh.edu.ru/subject/12/1/" TargetMode="External"/><Relationship Id="rId11" Type="http://schemas.openxmlformats.org/officeDocument/2006/relationships/hyperlink" Target="https://resh.edu.ru/subject/12/1/%D0%B5" TargetMode="External"/><Relationship Id="rId32" Type="http://schemas.openxmlformats.org/officeDocument/2006/relationships/hyperlink" Target="https://resh.edu.ru/subject/12/1/" TargetMode="External"/><Relationship Id="rId37" Type="http://schemas.openxmlformats.org/officeDocument/2006/relationships/hyperlink" Target="https://resh.edu.ru/subject/12/1/" TargetMode="External"/><Relationship Id="rId53" Type="http://schemas.openxmlformats.org/officeDocument/2006/relationships/hyperlink" Target="https://resh.edu.ru/subject/12/1/" TargetMode="External"/><Relationship Id="rId58" Type="http://schemas.openxmlformats.org/officeDocument/2006/relationships/hyperlink" Target="https://resh.edu.ru/subject/12/1/" TargetMode="External"/><Relationship Id="rId74" Type="http://schemas.openxmlformats.org/officeDocument/2006/relationships/hyperlink" Target="https://resh.edu.ru/subject/12/1/" TargetMode="External"/><Relationship Id="rId79" Type="http://schemas.openxmlformats.org/officeDocument/2006/relationships/hyperlink" Target="https://resh.edu.ru/subject/12/1/" TargetMode="External"/><Relationship Id="rId102" Type="http://schemas.openxmlformats.org/officeDocument/2006/relationships/hyperlink" Target="https://resh.edu.ru/subject/12/1/" TargetMode="External"/><Relationship Id="rId123" Type="http://schemas.openxmlformats.org/officeDocument/2006/relationships/hyperlink" Target="https://resh.edu.ru/subject/12/1/" TargetMode="External"/><Relationship Id="rId128" Type="http://schemas.openxmlformats.org/officeDocument/2006/relationships/hyperlink" Target="https://resh.edu.ru/subject/12/1/" TargetMode="External"/><Relationship Id="rId144" Type="http://schemas.openxmlformats.org/officeDocument/2006/relationships/hyperlink" Target="https://resh.edu.ru/subject/12/1/" TargetMode="External"/><Relationship Id="rId149" Type="http://schemas.openxmlformats.org/officeDocument/2006/relationships/hyperlink" Target="https://resh.edu.ru/subject/12/1/" TargetMode="External"/><Relationship Id="rId5" Type="http://schemas.openxmlformats.org/officeDocument/2006/relationships/webSettings" Target="webSettings.xml"/><Relationship Id="rId90" Type="http://schemas.openxmlformats.org/officeDocument/2006/relationships/hyperlink" Target="https://resh.edu.ru/subject/12/1/" TargetMode="External"/><Relationship Id="rId95" Type="http://schemas.openxmlformats.org/officeDocument/2006/relationships/hyperlink" Target="https://resh.edu.ru/subject/12/1/" TargetMode="External"/><Relationship Id="rId22" Type="http://schemas.openxmlformats.org/officeDocument/2006/relationships/hyperlink" Target="https://resh.edu.ru/subject/12/1/" TargetMode="External"/><Relationship Id="rId27" Type="http://schemas.openxmlformats.org/officeDocument/2006/relationships/hyperlink" Target="https://resh.edu.ru/subject/12/1/" TargetMode="External"/><Relationship Id="rId43" Type="http://schemas.openxmlformats.org/officeDocument/2006/relationships/hyperlink" Target="https://resh.edu.ru/subject/12/1/" TargetMode="External"/><Relationship Id="rId48" Type="http://schemas.openxmlformats.org/officeDocument/2006/relationships/hyperlink" Target="https://resh.edu.ru/subject/12/1/" TargetMode="External"/><Relationship Id="rId64" Type="http://schemas.openxmlformats.org/officeDocument/2006/relationships/hyperlink" Target="https://resh.edu.ru/subject/12/1/" TargetMode="External"/><Relationship Id="rId69" Type="http://schemas.openxmlformats.org/officeDocument/2006/relationships/hyperlink" Target="https://resh.edu.ru/subject/12/1/" TargetMode="External"/><Relationship Id="rId113" Type="http://schemas.openxmlformats.org/officeDocument/2006/relationships/hyperlink" Target="https://resh.edu.ru/subject/12/1/" TargetMode="External"/><Relationship Id="rId118" Type="http://schemas.openxmlformats.org/officeDocument/2006/relationships/hyperlink" Target="https://resh.edu.ru/subject/12/1/" TargetMode="External"/><Relationship Id="rId134" Type="http://schemas.openxmlformats.org/officeDocument/2006/relationships/hyperlink" Target="https://resh.edu.ru/subject/12/1/" TargetMode="External"/><Relationship Id="rId139" Type="http://schemas.openxmlformats.org/officeDocument/2006/relationships/hyperlink" Target="https://resh.edu.ru/subject/12/1/" TargetMode="External"/><Relationship Id="rId80" Type="http://schemas.openxmlformats.org/officeDocument/2006/relationships/hyperlink" Target="https://resh.edu.ru/subject/12/1/" TargetMode="External"/><Relationship Id="rId85" Type="http://schemas.openxmlformats.org/officeDocument/2006/relationships/hyperlink" Target="https://resh.edu.ru/subject/12/1/" TargetMode="External"/><Relationship Id="rId150" Type="http://schemas.openxmlformats.org/officeDocument/2006/relationships/fontTable" Target="fontTable.xml"/><Relationship Id="rId12" Type="http://schemas.openxmlformats.org/officeDocument/2006/relationships/hyperlink" Target="https://resh.edu.ru/subject/12/1/%D0%BB%D0%B5" TargetMode="External"/><Relationship Id="rId17" Type="http://schemas.openxmlformats.org/officeDocument/2006/relationships/hyperlink" Target="https://resh.edu.ru/subject/12/1/" TargetMode="External"/><Relationship Id="rId25" Type="http://schemas.openxmlformats.org/officeDocument/2006/relationships/hyperlink" Target="https://resh.edu.ru/subject/12/1/" TargetMode="External"/><Relationship Id="rId33" Type="http://schemas.openxmlformats.org/officeDocument/2006/relationships/hyperlink" Target="https://resh.edu.ru/subject/12/1/" TargetMode="External"/><Relationship Id="rId38" Type="http://schemas.openxmlformats.org/officeDocument/2006/relationships/hyperlink" Target="https://resh.edu.ru/subject/12/1/" TargetMode="External"/><Relationship Id="rId46" Type="http://schemas.openxmlformats.org/officeDocument/2006/relationships/hyperlink" Target="https://resh.edu.ru/subject/12/1/" TargetMode="External"/><Relationship Id="rId59" Type="http://schemas.openxmlformats.org/officeDocument/2006/relationships/hyperlink" Target="https://resh.edu.ru/subject/12/1/" TargetMode="External"/><Relationship Id="rId67" Type="http://schemas.openxmlformats.org/officeDocument/2006/relationships/hyperlink" Target="https://resh.edu.ru/subject/12/1/" TargetMode="External"/><Relationship Id="rId103" Type="http://schemas.openxmlformats.org/officeDocument/2006/relationships/hyperlink" Target="https://resh.edu.ru/subject/12/1/" TargetMode="External"/><Relationship Id="rId108" Type="http://schemas.openxmlformats.org/officeDocument/2006/relationships/hyperlink" Target="https://resh.edu.ru/subject/12/1/" TargetMode="External"/><Relationship Id="rId116" Type="http://schemas.openxmlformats.org/officeDocument/2006/relationships/hyperlink" Target="https://resh.edu.ru/subject/12/1/" TargetMode="External"/><Relationship Id="rId124" Type="http://schemas.openxmlformats.org/officeDocument/2006/relationships/hyperlink" Target="https://resh.edu.ru/subject/12/1/" TargetMode="External"/><Relationship Id="rId129" Type="http://schemas.openxmlformats.org/officeDocument/2006/relationships/hyperlink" Target="https://resh.edu.ru/subject/12/1/" TargetMode="External"/><Relationship Id="rId137" Type="http://schemas.openxmlformats.org/officeDocument/2006/relationships/hyperlink" Target="https://resh.edu.ru/subject/12/1/" TargetMode="External"/><Relationship Id="rId20" Type="http://schemas.openxmlformats.org/officeDocument/2006/relationships/hyperlink" Target="https://resh.edu.ru/subject/12/1/" TargetMode="External"/><Relationship Id="rId41" Type="http://schemas.openxmlformats.org/officeDocument/2006/relationships/hyperlink" Target="https://resh.edu.ru/subject/12/1/" TargetMode="External"/><Relationship Id="rId54" Type="http://schemas.openxmlformats.org/officeDocument/2006/relationships/hyperlink" Target="https://resh.edu.ru/subject/12/1/" TargetMode="External"/><Relationship Id="rId62" Type="http://schemas.openxmlformats.org/officeDocument/2006/relationships/hyperlink" Target="https://resh.edu.ru/subject/12/1/" TargetMode="External"/><Relationship Id="rId70" Type="http://schemas.openxmlformats.org/officeDocument/2006/relationships/hyperlink" Target="https://resh.edu.ru/subject/12/1/" TargetMode="External"/><Relationship Id="rId75" Type="http://schemas.openxmlformats.org/officeDocument/2006/relationships/hyperlink" Target="https://resh.edu.ru/subject/12/1/" TargetMode="External"/><Relationship Id="rId83" Type="http://schemas.openxmlformats.org/officeDocument/2006/relationships/hyperlink" Target="https://resh.edu.ru/subject/12/1/" TargetMode="External"/><Relationship Id="rId88" Type="http://schemas.openxmlformats.org/officeDocument/2006/relationships/hyperlink" Target="https://resh.edu.ru/subject/12/1/" TargetMode="External"/><Relationship Id="rId91" Type="http://schemas.openxmlformats.org/officeDocument/2006/relationships/hyperlink" Target="https://resh.edu.ru/subject/12/1/" TargetMode="External"/><Relationship Id="rId96" Type="http://schemas.openxmlformats.org/officeDocument/2006/relationships/hyperlink" Target="https://resh.edu.ru/subject/12/1/" TargetMode="External"/><Relationship Id="rId111" Type="http://schemas.openxmlformats.org/officeDocument/2006/relationships/hyperlink" Target="https://resh.edu.ru/subject/12/1/" TargetMode="External"/><Relationship Id="rId132" Type="http://schemas.openxmlformats.org/officeDocument/2006/relationships/hyperlink" Target="https://resh.edu.ru/subject/12/1/" TargetMode="External"/><Relationship Id="rId140" Type="http://schemas.openxmlformats.org/officeDocument/2006/relationships/hyperlink" Target="https://resh.edu.ru/subject/12/1/" TargetMode="External"/><Relationship Id="rId145" Type="http://schemas.openxmlformats.org/officeDocument/2006/relationships/hyperlink" Target="https://resh.edu.ru/subject/12/1/" TargetMode="Externa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5" Type="http://schemas.openxmlformats.org/officeDocument/2006/relationships/hyperlink" Target="https://resh.edu.ru/subject/12/1/" TargetMode="External"/><Relationship Id="rId23" Type="http://schemas.openxmlformats.org/officeDocument/2006/relationships/hyperlink" Target="https://resh.edu.ru/subject/12/1/" TargetMode="External"/><Relationship Id="rId28" Type="http://schemas.openxmlformats.org/officeDocument/2006/relationships/hyperlink" Target="https://resh.edu.ru/subject/12/1/" TargetMode="External"/><Relationship Id="rId36" Type="http://schemas.openxmlformats.org/officeDocument/2006/relationships/hyperlink" Target="https://resh.edu.ru/subject/12/1/" TargetMode="External"/><Relationship Id="rId49" Type="http://schemas.openxmlformats.org/officeDocument/2006/relationships/hyperlink" Target="https://resh.edu.ru/subject/12/1/" TargetMode="External"/><Relationship Id="rId57" Type="http://schemas.openxmlformats.org/officeDocument/2006/relationships/hyperlink" Target="https://resh.edu.ru/subject/12/1/" TargetMode="External"/><Relationship Id="rId106" Type="http://schemas.openxmlformats.org/officeDocument/2006/relationships/hyperlink" Target="https://resh.edu.ru/subject/12/1/" TargetMode="External"/><Relationship Id="rId114" Type="http://schemas.openxmlformats.org/officeDocument/2006/relationships/hyperlink" Target="https://resh.edu.ru/subject/12/1/" TargetMode="External"/><Relationship Id="rId119" Type="http://schemas.openxmlformats.org/officeDocument/2006/relationships/hyperlink" Target="https://resh.edu.ru/subject/12/1/" TargetMode="External"/><Relationship Id="rId127" Type="http://schemas.openxmlformats.org/officeDocument/2006/relationships/hyperlink" Target="https://resh.edu.ru/subject/12/1/" TargetMode="External"/><Relationship Id="rId10" Type="http://schemas.openxmlformats.org/officeDocument/2006/relationships/hyperlink" Target="https://resh.edu.ru/subject/12/1/%D0%B5" TargetMode="External"/><Relationship Id="rId31" Type="http://schemas.openxmlformats.org/officeDocument/2006/relationships/hyperlink" Target="https://resh.edu.ru/subject/12/1/" TargetMode="External"/><Relationship Id="rId44" Type="http://schemas.openxmlformats.org/officeDocument/2006/relationships/hyperlink" Target="https://resh.edu.ru/subject/12/1/" TargetMode="External"/><Relationship Id="rId52" Type="http://schemas.openxmlformats.org/officeDocument/2006/relationships/hyperlink" Target="https://resh.edu.ru/subject/12/1/" TargetMode="External"/><Relationship Id="rId60" Type="http://schemas.openxmlformats.org/officeDocument/2006/relationships/hyperlink" Target="https://resh.edu.ru/subject/12/1/" TargetMode="External"/><Relationship Id="rId65" Type="http://schemas.openxmlformats.org/officeDocument/2006/relationships/hyperlink" Target="https://resh.edu.ru/subject/12/1/" TargetMode="External"/><Relationship Id="rId73" Type="http://schemas.openxmlformats.org/officeDocument/2006/relationships/hyperlink" Target="https://resh.edu.ru/subject/12/1/" TargetMode="External"/><Relationship Id="rId78" Type="http://schemas.openxmlformats.org/officeDocument/2006/relationships/hyperlink" Target="https://resh.edu.ru/subject/12/1/" TargetMode="External"/><Relationship Id="rId81" Type="http://schemas.openxmlformats.org/officeDocument/2006/relationships/hyperlink" Target="https://resh.edu.ru/subject/12/1/" TargetMode="External"/><Relationship Id="rId86" Type="http://schemas.openxmlformats.org/officeDocument/2006/relationships/hyperlink" Target="https://resh.edu.ru/subject/12/1/" TargetMode="External"/><Relationship Id="rId94" Type="http://schemas.openxmlformats.org/officeDocument/2006/relationships/hyperlink" Target="https://resh.edu.ru/subject/12/1/" TargetMode="External"/><Relationship Id="rId99" Type="http://schemas.openxmlformats.org/officeDocument/2006/relationships/hyperlink" Target="https://resh.edu.ru/subject/12/1/" TargetMode="External"/><Relationship Id="rId101" Type="http://schemas.openxmlformats.org/officeDocument/2006/relationships/hyperlink" Target="https://resh.edu.ru/subject/12/1/" TargetMode="External"/><Relationship Id="rId122" Type="http://schemas.openxmlformats.org/officeDocument/2006/relationships/hyperlink" Target="https://resh.edu.ru/subject/12/1/" TargetMode="External"/><Relationship Id="rId130" Type="http://schemas.openxmlformats.org/officeDocument/2006/relationships/hyperlink" Target="https://resh.edu.ru/subject/12/1/" TargetMode="External"/><Relationship Id="rId135" Type="http://schemas.openxmlformats.org/officeDocument/2006/relationships/hyperlink" Target="https://resh.edu.ru/subject/12/1/" TargetMode="External"/><Relationship Id="rId143" Type="http://schemas.openxmlformats.org/officeDocument/2006/relationships/hyperlink" Target="https://resh.edu.ru/subject/12/1/" TargetMode="External"/><Relationship Id="rId148" Type="http://schemas.openxmlformats.org/officeDocument/2006/relationships/hyperlink" Target="https://resh.edu.ru/subject/12/1/" TargetMode="External"/><Relationship Id="rId15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resh.edu.ru/subject/12/1/" TargetMode="External"/><Relationship Id="rId13" Type="http://schemas.openxmlformats.org/officeDocument/2006/relationships/hyperlink" Target="https://resh.edu.ru/subject/12/1/%D0%B5" TargetMode="External"/><Relationship Id="rId18" Type="http://schemas.openxmlformats.org/officeDocument/2006/relationships/hyperlink" Target="https://resh.edu.ru/subject/12/1/" TargetMode="External"/><Relationship Id="rId39" Type="http://schemas.openxmlformats.org/officeDocument/2006/relationships/hyperlink" Target="https://resh.edu.ru/subject/12/1/" TargetMode="External"/><Relationship Id="rId109" Type="http://schemas.openxmlformats.org/officeDocument/2006/relationships/hyperlink" Target="https://resh.edu.ru/subject/12/1/" TargetMode="External"/><Relationship Id="rId34" Type="http://schemas.openxmlformats.org/officeDocument/2006/relationships/hyperlink" Target="https://resh.edu.ru/subject/12/1/" TargetMode="External"/><Relationship Id="rId50" Type="http://schemas.openxmlformats.org/officeDocument/2006/relationships/hyperlink" Target="https://resh.edu.ru/subject/12/1/" TargetMode="External"/><Relationship Id="rId55" Type="http://schemas.openxmlformats.org/officeDocument/2006/relationships/hyperlink" Target="https://resh.edu.ru/subject/12/1/" TargetMode="External"/><Relationship Id="rId76" Type="http://schemas.openxmlformats.org/officeDocument/2006/relationships/hyperlink" Target="https://resh.edu.ru/subject/12/1/" TargetMode="External"/><Relationship Id="rId97" Type="http://schemas.openxmlformats.org/officeDocument/2006/relationships/hyperlink" Target="https://resh.edu.ru/subject/12/1/" TargetMode="External"/><Relationship Id="rId104" Type="http://schemas.openxmlformats.org/officeDocument/2006/relationships/hyperlink" Target="https://resh.edu.ru/subject/12/1/" TargetMode="External"/><Relationship Id="rId120" Type="http://schemas.openxmlformats.org/officeDocument/2006/relationships/hyperlink" Target="https://resh.edu.ru/subject/12/1/" TargetMode="External"/><Relationship Id="rId125" Type="http://schemas.openxmlformats.org/officeDocument/2006/relationships/hyperlink" Target="https://resh.edu.ru/subject/12/1/" TargetMode="External"/><Relationship Id="rId141" Type="http://schemas.openxmlformats.org/officeDocument/2006/relationships/hyperlink" Target="https://resh.edu.ru/subject/12/1/" TargetMode="External"/><Relationship Id="rId146" Type="http://schemas.openxmlformats.org/officeDocument/2006/relationships/hyperlink" Target="https://resh.edu.ru/subject/12/1/" TargetMode="External"/><Relationship Id="rId7" Type="http://schemas.openxmlformats.org/officeDocument/2006/relationships/hyperlink" Target="https://resh.edu.ru/subject/12/1/" TargetMode="External"/><Relationship Id="rId71" Type="http://schemas.openxmlformats.org/officeDocument/2006/relationships/hyperlink" Target="https://resh.edu.ru/subject/12/1/" TargetMode="External"/><Relationship Id="rId92" Type="http://schemas.openxmlformats.org/officeDocument/2006/relationships/hyperlink" Target="https://resh.edu.ru/subject/12/1/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resh.edu.ru/subject/12/1/" TargetMode="External"/><Relationship Id="rId24" Type="http://schemas.openxmlformats.org/officeDocument/2006/relationships/hyperlink" Target="https://resh.edu.ru/subject/12/1/" TargetMode="External"/><Relationship Id="rId40" Type="http://schemas.openxmlformats.org/officeDocument/2006/relationships/hyperlink" Target="https://resh.edu.ru/subject/12/1/" TargetMode="External"/><Relationship Id="rId45" Type="http://schemas.openxmlformats.org/officeDocument/2006/relationships/hyperlink" Target="https://resh.edu.ru/subject/12/1/" TargetMode="External"/><Relationship Id="rId66" Type="http://schemas.openxmlformats.org/officeDocument/2006/relationships/hyperlink" Target="https://resh.edu.ru/subject/12/1/" TargetMode="External"/><Relationship Id="rId87" Type="http://schemas.openxmlformats.org/officeDocument/2006/relationships/hyperlink" Target="https://resh.edu.ru/subject/12/1/" TargetMode="External"/><Relationship Id="rId110" Type="http://schemas.openxmlformats.org/officeDocument/2006/relationships/hyperlink" Target="https://resh.edu.ru/subject/12/1/" TargetMode="External"/><Relationship Id="rId115" Type="http://schemas.openxmlformats.org/officeDocument/2006/relationships/hyperlink" Target="https://resh.edu.ru/subject/12/1/" TargetMode="External"/><Relationship Id="rId131" Type="http://schemas.openxmlformats.org/officeDocument/2006/relationships/hyperlink" Target="https://resh.edu.ru/subject/12/1/" TargetMode="External"/><Relationship Id="rId136" Type="http://schemas.openxmlformats.org/officeDocument/2006/relationships/hyperlink" Target="https://resh.edu.ru/subject/12/1/" TargetMode="External"/><Relationship Id="rId61" Type="http://schemas.openxmlformats.org/officeDocument/2006/relationships/hyperlink" Target="https://resh.edu.ru/subject/12/1/" TargetMode="External"/><Relationship Id="rId82" Type="http://schemas.openxmlformats.org/officeDocument/2006/relationships/hyperlink" Target="https://resh.edu.ru/subject/12/1/" TargetMode="External"/><Relationship Id="rId152" Type="http://schemas.microsoft.com/office/2007/relationships/stylesWithEffects" Target="stylesWithEffects.xml"/><Relationship Id="rId19" Type="http://schemas.openxmlformats.org/officeDocument/2006/relationships/hyperlink" Target="https://resh.edu.ru/subject/12/1/" TargetMode="External"/><Relationship Id="rId14" Type="http://schemas.openxmlformats.org/officeDocument/2006/relationships/hyperlink" Target="https://resh.edu.ru/subject/12/1/" TargetMode="External"/><Relationship Id="rId30" Type="http://schemas.openxmlformats.org/officeDocument/2006/relationships/hyperlink" Target="https://resh.edu.ru/subject/12/1/" TargetMode="External"/><Relationship Id="rId35" Type="http://schemas.openxmlformats.org/officeDocument/2006/relationships/hyperlink" Target="https://resh.edu.ru/subject/12/1/" TargetMode="External"/><Relationship Id="rId56" Type="http://schemas.openxmlformats.org/officeDocument/2006/relationships/hyperlink" Target="https://resh.edu.ru/subject/12/1/" TargetMode="External"/><Relationship Id="rId77" Type="http://schemas.openxmlformats.org/officeDocument/2006/relationships/hyperlink" Target="https://resh.edu.ru/subject/12/1/" TargetMode="External"/><Relationship Id="rId100" Type="http://schemas.openxmlformats.org/officeDocument/2006/relationships/hyperlink" Target="https://resh.edu.ru/subject/12/1/" TargetMode="External"/><Relationship Id="rId105" Type="http://schemas.openxmlformats.org/officeDocument/2006/relationships/hyperlink" Target="https://resh.edu.ru/subject/12/1/" TargetMode="External"/><Relationship Id="rId126" Type="http://schemas.openxmlformats.org/officeDocument/2006/relationships/hyperlink" Target="https://resh.edu.ru/subject/12/1/" TargetMode="External"/><Relationship Id="rId147" Type="http://schemas.openxmlformats.org/officeDocument/2006/relationships/hyperlink" Target="https://resh.edu.ru/subject/12/1/" TargetMode="External"/><Relationship Id="rId8" Type="http://schemas.openxmlformats.org/officeDocument/2006/relationships/hyperlink" Target="https://resh.edu.ru/subject/12/1/" TargetMode="External"/><Relationship Id="rId51" Type="http://schemas.openxmlformats.org/officeDocument/2006/relationships/hyperlink" Target="https://resh.edu.ru/subject/12/1/" TargetMode="External"/><Relationship Id="rId72" Type="http://schemas.openxmlformats.org/officeDocument/2006/relationships/hyperlink" Target="https://resh.edu.ru/subject/12/1/" TargetMode="External"/><Relationship Id="rId93" Type="http://schemas.openxmlformats.org/officeDocument/2006/relationships/hyperlink" Target="https://resh.edu.ru/subject/12/1/" TargetMode="External"/><Relationship Id="rId98" Type="http://schemas.openxmlformats.org/officeDocument/2006/relationships/hyperlink" Target="https://resh.edu.ru/subject/12/1/" TargetMode="External"/><Relationship Id="rId121" Type="http://schemas.openxmlformats.org/officeDocument/2006/relationships/hyperlink" Target="https://resh.edu.ru/subject/12/1/" TargetMode="External"/><Relationship Id="rId142" Type="http://schemas.openxmlformats.org/officeDocument/2006/relationships/hyperlink" Target="https://resh.edu.ru/subject/12/1/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943912-0E45-466F-AC88-3C8F5D05C2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31</Pages>
  <Words>7490</Words>
  <Characters>42699</Characters>
  <Application>Microsoft Office Word</Application>
  <DocSecurity>0</DocSecurity>
  <Lines>355</Lines>
  <Paragraphs>100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User</cp:lastModifiedBy>
  <cp:revision>14</cp:revision>
  <dcterms:created xsi:type="dcterms:W3CDTF">2024-07-01T05:14:00Z</dcterms:created>
  <dcterms:modified xsi:type="dcterms:W3CDTF">2024-11-04T10:25:00Z</dcterms:modified>
</cp:coreProperties>
</file>