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45BB" w:rsidRPr="00963C04" w:rsidRDefault="00963C04">
      <w:pPr>
        <w:spacing w:after="0"/>
        <w:ind w:left="120"/>
        <w:rPr>
          <w:lang w:val="ru-RU"/>
        </w:rPr>
      </w:pPr>
      <w:bookmarkStart w:id="0" w:name="block-47021414"/>
      <w:r w:rsidRPr="001975C9">
        <w:rPr>
          <w:noProof/>
          <w:lang w:val="ru-RU" w:eastAsia="ru-RU"/>
        </w:rPr>
        <w:drawing>
          <wp:inline distT="0" distB="0" distL="0" distR="0">
            <wp:extent cx="5940425" cy="273177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 w:line="408" w:lineRule="auto"/>
        <w:ind w:left="120"/>
        <w:jc w:val="center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1845BB" w:rsidRPr="00963C04" w:rsidRDefault="00D7384A">
      <w:pPr>
        <w:spacing w:after="0" w:line="408" w:lineRule="auto"/>
        <w:ind w:left="120"/>
        <w:jc w:val="center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учебного предмета «Музыка»</w:t>
      </w:r>
    </w:p>
    <w:p w:rsidR="001845BB" w:rsidRPr="00963C04" w:rsidRDefault="00D7384A">
      <w:pPr>
        <w:spacing w:after="0" w:line="408" w:lineRule="auto"/>
        <w:ind w:left="120"/>
        <w:jc w:val="center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для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="00963C04">
        <w:rPr>
          <w:rFonts w:ascii="Times New Roman" w:hAnsi="Times New Roman"/>
          <w:color w:val="000000"/>
          <w:sz w:val="28"/>
          <w:lang w:val="ru-RU"/>
        </w:rPr>
        <w:t>3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класс</w:t>
      </w:r>
      <w:r w:rsidR="00963C04">
        <w:rPr>
          <w:rFonts w:ascii="Times New Roman" w:hAnsi="Times New Roman"/>
          <w:color w:val="000000"/>
          <w:sz w:val="28"/>
          <w:lang w:val="ru-RU"/>
        </w:rPr>
        <w:t>а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jc w:val="center"/>
        <w:rPr>
          <w:lang w:val="ru-RU"/>
        </w:rPr>
      </w:pP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963C04" w:rsidRDefault="00963C04" w:rsidP="00963C04">
      <w:pPr>
        <w:pStyle w:val="af0"/>
        <w:spacing w:before="0" w:after="0" w:afterAutospacing="0"/>
        <w:jc w:val="center"/>
      </w:pPr>
    </w:p>
    <w:p w:rsidR="00963C04" w:rsidRDefault="00963C04" w:rsidP="00963C04">
      <w:pPr>
        <w:pStyle w:val="af0"/>
        <w:spacing w:before="0" w:after="0" w:afterAutospacing="0"/>
        <w:jc w:val="center"/>
      </w:pPr>
    </w:p>
    <w:p w:rsidR="00963C04" w:rsidRDefault="00963C04" w:rsidP="00963C04">
      <w:pPr>
        <w:pStyle w:val="af0"/>
        <w:spacing w:before="0" w:after="0" w:afterAutospacing="0"/>
        <w:jc w:val="center"/>
      </w:pPr>
    </w:p>
    <w:p w:rsidR="00963C04" w:rsidRPr="00AB4722" w:rsidRDefault="00963C04" w:rsidP="00963C04">
      <w:pPr>
        <w:pStyle w:val="af0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 xml:space="preserve">с. </w:t>
      </w:r>
      <w:proofErr w:type="spellStart"/>
      <w:r>
        <w:t>Заледеево</w:t>
      </w:r>
      <w:proofErr w:type="spellEnd"/>
      <w:r>
        <w:t>, 2024</w:t>
      </w:r>
      <w:r w:rsidRPr="00240FB1">
        <w:t xml:space="preserve"> г</w:t>
      </w:r>
      <w:r>
        <w:t>.</w:t>
      </w:r>
    </w:p>
    <w:p w:rsidR="001845BB" w:rsidRPr="00963C04" w:rsidRDefault="001845BB">
      <w:pPr>
        <w:rPr>
          <w:lang w:val="ru-RU"/>
        </w:rPr>
        <w:sectPr w:rsidR="001845BB" w:rsidRPr="00963C04">
          <w:pgSz w:w="11906" w:h="16383"/>
          <w:pgMar w:top="1134" w:right="850" w:bottom="1134" w:left="1701" w:header="720" w:footer="720" w:gutter="0"/>
          <w:cols w:space="720"/>
        </w:sectPr>
      </w:pP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bookmarkStart w:id="1" w:name="block-47021415"/>
      <w:bookmarkEnd w:id="0"/>
      <w:r w:rsidRPr="00963C04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1845BB" w:rsidRPr="00963C04" w:rsidRDefault="001845BB">
      <w:pPr>
        <w:spacing w:after="0" w:line="264" w:lineRule="auto"/>
        <w:ind w:left="120"/>
        <w:jc w:val="both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В течение периода начального общего образования необходимо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музицирование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Программа по музыке предусматривает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недирективным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формируется эмоциональная осознанность, рефлексивная установка личности в целом.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Особая роль в организации музыкальных занятий в программе по музыке принадлежит игровым формам деятельности, которые </w:t>
      </w: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Основная цель программы по музыке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– воспитание музыкальной культуры как части общей духовной культуры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</w:t>
      </w:r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становление системы ценностей, обучающихся в единстве эмоциональной и познавательной сферы;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формирование творческих способностей ребёнка, развитие внутренней мотивации к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музицированию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Важнейшие задачи обучения музыке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на уровне начального общего образования: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формирование эмоционально-ценностной отзывчивости на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прекрасноев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жизни и в искусстве;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формирование позитивного взгляда на окружающий мир, гармонизация взаимодействия с природой, обществом, самим собой через доступные формы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музицирования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овладение предметными умениями и навыками в различных видах практического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музицирования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введение обучающегося в искусство через разнообразие видов музыкальной деятельности, в том числе: слушание </w:t>
      </w: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изучение закономерностей музыкального искусства: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интонационнаяи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жанровая природа музыки, основные выразительные средства, элементы музыкального языка;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:rsidR="001845BB" w:rsidRPr="00575E5F" w:rsidRDefault="00D7384A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</w:t>
      </w:r>
      <w:r w:rsidRPr="00575E5F">
        <w:rPr>
          <w:rFonts w:ascii="Times New Roman" w:hAnsi="Times New Roman"/>
          <w:color w:val="000000"/>
          <w:sz w:val="28"/>
          <w:szCs w:val="28"/>
          <w:lang w:val="ru-RU"/>
        </w:rPr>
        <w:t xml:space="preserve">очерёдности изучения модулей, принципам компоновки учебных тем, форм и методов освоения содержания. </w:t>
      </w:r>
    </w:p>
    <w:p w:rsidR="00D32009" w:rsidRPr="00575E5F" w:rsidRDefault="00D32009" w:rsidP="00D32009">
      <w:pPr>
        <w:pStyle w:val="Default"/>
        <w:rPr>
          <w:sz w:val="28"/>
          <w:szCs w:val="28"/>
        </w:rPr>
      </w:pPr>
      <w:r w:rsidRPr="00575E5F">
        <w:rPr>
          <w:b/>
          <w:sz w:val="28"/>
          <w:szCs w:val="28"/>
          <w:lang w:eastAsia="ru-RU"/>
        </w:rPr>
        <w:t>Рабочая программа курса «</w:t>
      </w:r>
      <w:r w:rsidRPr="00575E5F">
        <w:rPr>
          <w:color w:val="000000" w:themeColor="text1"/>
          <w:sz w:val="28"/>
          <w:szCs w:val="28"/>
          <w:lang w:eastAsia="ru-RU"/>
        </w:rPr>
        <w:t>Музыка</w:t>
      </w:r>
      <w:r w:rsidRPr="00575E5F">
        <w:rPr>
          <w:b/>
          <w:sz w:val="28"/>
          <w:szCs w:val="28"/>
          <w:lang w:eastAsia="ru-RU"/>
        </w:rPr>
        <w:t>»</w:t>
      </w:r>
      <w:r w:rsidRPr="00575E5F">
        <w:rPr>
          <w:sz w:val="28"/>
          <w:szCs w:val="28"/>
        </w:rPr>
        <w:t xml:space="preserve"> 3</w:t>
      </w:r>
      <w:r w:rsidRPr="00575E5F">
        <w:rPr>
          <w:sz w:val="28"/>
          <w:szCs w:val="28"/>
          <w:lang w:eastAsia="ru-RU"/>
        </w:rPr>
        <w:t xml:space="preserve"> класс разработана </w:t>
      </w:r>
      <w:r w:rsidRPr="00575E5F">
        <w:rPr>
          <w:sz w:val="28"/>
          <w:szCs w:val="28"/>
        </w:rPr>
        <w:t>на основе основной общеобразовательной программы начального общего образования для 1-4 классов  муниципального казённого учреждения «</w:t>
      </w:r>
      <w:proofErr w:type="spellStart"/>
      <w:r w:rsidRPr="00575E5F">
        <w:rPr>
          <w:sz w:val="28"/>
          <w:szCs w:val="28"/>
        </w:rPr>
        <w:t>Заледеевская</w:t>
      </w:r>
      <w:proofErr w:type="spellEnd"/>
      <w:r w:rsidRPr="00575E5F">
        <w:rPr>
          <w:sz w:val="28"/>
          <w:szCs w:val="28"/>
        </w:rPr>
        <w:t xml:space="preserve"> средняя общеобразовательная школа»</w:t>
      </w:r>
      <w:proofErr w:type="gramStart"/>
      <w:r w:rsidRPr="00575E5F">
        <w:rPr>
          <w:sz w:val="28"/>
          <w:szCs w:val="28"/>
        </w:rPr>
        <w:t xml:space="preserve"> .</w:t>
      </w:r>
      <w:proofErr w:type="gramEnd"/>
    </w:p>
    <w:p w:rsidR="00575E5F" w:rsidRPr="00963C04" w:rsidRDefault="00575E5F" w:rsidP="00575E5F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Общее число часов</w:t>
      </w:r>
      <w:r w:rsidRPr="00963C04">
        <w:rPr>
          <w:rFonts w:ascii="Times New Roman" w:hAnsi="Times New Roman"/>
          <w:color w:val="000000"/>
          <w:sz w:val="28"/>
          <w:lang w:val="ru-RU"/>
        </w:rPr>
        <w:t>, рекомендованных для изучения музыки ‑ 135 часов:</w:t>
      </w:r>
    </w:p>
    <w:p w:rsidR="00575E5F" w:rsidRPr="00963C04" w:rsidRDefault="00575E5F" w:rsidP="00575E5F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 3 классе – 34 часа (1 час в неделю), </w:t>
      </w:r>
    </w:p>
    <w:p w:rsidR="00575E5F" w:rsidRPr="00963C04" w:rsidRDefault="00575E5F" w:rsidP="00575E5F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При разработке рабочей программы по музыке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культурно-досуговой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сферы (театры, музеи, творческие союзы).</w:t>
      </w:r>
    </w:p>
    <w:p w:rsidR="00575E5F" w:rsidRPr="00963C04" w:rsidRDefault="00575E5F" w:rsidP="00575E5F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Освоение программы по музыке предполагает активную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социокультурную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деятельность обучающихся, участие в музыкальных праздниках, конкурсах, концертах, театрализованных действиях, в том числе основанных на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связях с такими учебными предметами, как «Изобразительное искусство», «Литературное чтение», «Окружающий мир», «Основы религиозной культуры и светской этики», «Иностранный язык» и другие.</w:t>
      </w:r>
    </w:p>
    <w:p w:rsidR="00D32009" w:rsidRPr="00575E5F" w:rsidRDefault="00D32009" w:rsidP="00575E5F">
      <w:pPr>
        <w:spacing w:after="0" w:line="264" w:lineRule="auto"/>
        <w:jc w:val="both"/>
        <w:rPr>
          <w:sz w:val="28"/>
          <w:szCs w:val="28"/>
          <w:lang w:val="ru-RU"/>
        </w:rPr>
      </w:pPr>
    </w:p>
    <w:p w:rsidR="00575E5F" w:rsidRDefault="00575E5F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575E5F" w:rsidRDefault="00575E5F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учебного предмета структурно представлено восемью модулями </w:t>
      </w:r>
      <w:r w:rsidRPr="00963C04">
        <w:rPr>
          <w:rFonts w:ascii="Times New Roman" w:hAnsi="Times New Roman"/>
          <w:color w:val="000000"/>
          <w:sz w:val="28"/>
          <w:lang w:val="ru-RU"/>
        </w:rPr>
        <w:t>(тематическими линиями):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инвариантные: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модуль № 1 «Народная музыка России»;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модуль № 2 «Классическая музыка»;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модуль № 3 «Музыка в жизни человека»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вариативные: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модуль № 4 «Музыка народов мира»;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модуль № 5 «Духовная музыка»;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модуль № 6 «Музыка театра и кино»;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модуль № 7 «Современная музыкальная культура»;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модуль № 8 «Музыкальная грамота»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образовательной организации. </w:t>
      </w:r>
    </w:p>
    <w:p w:rsidR="001845BB" w:rsidRPr="00963C04" w:rsidRDefault="001845BB">
      <w:pPr>
        <w:rPr>
          <w:lang w:val="ru-RU"/>
        </w:rPr>
        <w:sectPr w:rsidR="001845BB" w:rsidRPr="00963C04">
          <w:pgSz w:w="11906" w:h="16383"/>
          <w:pgMar w:top="1134" w:right="850" w:bottom="1134" w:left="1701" w:header="720" w:footer="720" w:gutter="0"/>
          <w:cols w:space="720"/>
        </w:sectPr>
      </w:pP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bookmarkStart w:id="2" w:name="block-47021416"/>
      <w:bookmarkEnd w:id="1"/>
      <w:r w:rsidRPr="00963C04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1845BB" w:rsidRPr="00963C04" w:rsidRDefault="001845BB">
      <w:pPr>
        <w:spacing w:after="0" w:line="264" w:lineRule="auto"/>
        <w:ind w:left="120"/>
        <w:jc w:val="both"/>
        <w:rPr>
          <w:lang w:val="ru-RU"/>
        </w:rPr>
      </w:pP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/>
        <w:ind w:left="120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Модуль № 1 «Народная музыка России»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наиболее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значимых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Край, в котором ты живёшь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Музыкальные традиции малой Родины. Песни, обряды, музыкальные инструменты.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музыкальных традициях своего родного края;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Русский фольклор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Русские народные песни (трудовые, хороводные). Детский фольклор (игровые,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заклички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потешки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считалки, прибаутки).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русских народных песен разных жанров;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Бабка-ёжка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», «Заинька» и другие);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lastRenderedPageBreak/>
        <w:t>Русские народные музыкальные инструменты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классификация на группы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духовых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, ударных, струнных;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слушание фортепианных пьес композиторов, исполнение песен, в которых присутствуют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звукоизобразительные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элементы, подражание голосам народных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Сказки, мифы и легенды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Народные сказители. Русские народные сказания, былины. Сказки и легенды о музыке и музыкантах.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знакомство с манерой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сказывания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нараспев;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сказок, былин, эпических сказаний, рассказываемых нараспев;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создание иллюстраций к прослушанным музыкальным и литературным произведениям;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знакомство с эпосом народов России (по выбору учителя: отдельные сказания или примеры из эпоса народов России, например, якутского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Олонхо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карело-финской Калевалы, калмыцкого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Джангара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Нартского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Жанры музыкального фольклора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различение на слух контрастных по характеру фольклорных жанров: колыбельная, трудовая, лирическая, плясовая;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тембра музыкальных инструментов, отнесение к одной из групп (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духовые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, ударные, струнные);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Народные праздники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 xml:space="preserve">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Осенины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Масленица, Троица) и (или) праздниках других народов России (Сабантуй, Байрам,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Навруз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Ысыах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).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посещение театра, театрализованного представления;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участие в народных гуляньях на улицах родного города, посёлка.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Первые артисты, народный театр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Скоморохи. Ярмарочный балаган. Вертеп.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чтение учебных, справочных текстов по теме;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скоморошин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lastRenderedPageBreak/>
        <w:t>Фольклор народов России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 xml:space="preserve">Особое внимание следует уделить как наиболее распространённым чертам, так и уникальным самобытным явлениям, например: тувинское горловое пение, кавказская лезгинка, якутский варган,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пентатонные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лады в музыке республик Поволжья, Сибири).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Жанры, интонации, музыкальные инструменты, музыканты-исполнители.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музыкантов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значении фольклористики;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чтение учебных, популярных текстов о собирателях фольклора;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музыки, созданной композиторами на основе народных жанров и интонаций;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приёмов обработки, развития народных мелодий;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народных песен в композиторской обработке;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сравнение звучания одних и тех же мелодий в народном и композиторском варианте;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обсуждение аргументированных оценочных суждений на основе сравнения;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аналогии с изобразительным искусством – сравнение фотографий подлинных образцов народных промыслов (гжель, хохлома, </w:t>
      </w: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/>
        <w:ind w:left="120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Модуль № 2 «Классическая музыка»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Композитор – исполнитель – слушатель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просмотр видеозаписи концерта;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музыки, рассматривание иллюстраций;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диалог с учителем по теме занятия;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 xml:space="preserve">«Я – исполнитель» (игра – имитация исполнительских движений), игра «Я – композитор» (сочинение небольших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мелодических фраз);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освоение правил поведения на концерте;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Композиторы – детям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Детская музыка П.И. Чайковского, С.С. Прокофьева, Д.Б.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Кабалевского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 других композиторов. Понятие жанра. Песня, танец, марш.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подбор эпитетов, иллюстраций к музыке;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жанра;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lastRenderedPageBreak/>
        <w:t>Оркестр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музыки в исполнении оркестра;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просмотр видеозаписи;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диалог с учителем о роли дирижёра,</w:t>
      </w:r>
      <w:r w:rsidRPr="00963C04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963C04">
        <w:rPr>
          <w:rFonts w:ascii="Times New Roman" w:hAnsi="Times New Roman"/>
          <w:color w:val="000000"/>
          <w:sz w:val="28"/>
          <w:lang w:val="ru-RU"/>
        </w:rPr>
        <w:t>«Я – дирижёр» – игра-имитация дирижёрских жестов во время звучания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 и исполнение песен соответствующей тематики;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Фортепиано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многообразием красок фортепиано;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фортепианных пьес в исполнении известных пианистов;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«Я – пианист» – игра-имитация исполнительских движений во время звучания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детских пьес на фортепиано в исполнении учителя;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  <w:proofErr w:type="gramEnd"/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Флейта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Предки современной флейты. Легенда о нимфе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Сиринкс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. Музыка для флейты соло, флейты в сопровождении фортепиано, оркестра (например, «Шутка» И.С. Баха, «Мелодия» из оперы «Орфей и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Эвридика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» К.В. </w:t>
      </w:r>
      <w:proofErr w:type="spellStart"/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Глюка</w:t>
      </w:r>
      <w:proofErr w:type="spellEnd"/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, «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Сиринкс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» К. Дебюсси).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в исполнении известных музыкантов-инструменталистов;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чтение учебных текстов, сказок и легенд, рассказывающих о музыкальных инструментах, истории их появления.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Скрипка, виолончель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игра-имитация исполнительских движений во время звучания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песен, посвящённых музыкальным инструментам;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Вокальная музыка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жанрами вокальной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вокальных произведений композиторов-классиков;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освоение комплекса дыхательных, артикуляционных упражнений;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вокальные упражнения на развитие гибкости голоса, расширения его диапазона;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проблемная ситуация: что значит красивое пение;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вокальных музыкальных произведений и их авторов;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композиторов-классиков;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вокальной музыки; школьный конкурс юных вокалистов.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Жанры камерной инструментальной музыки: этюд, пьеса. Альбом. Цикл. Сюита. Соната. Квартет.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жанрами камерной инструментальной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произведений композиторов-классиков;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комплекса выразительных средств;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описание своего впечатления от восприятия;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Программная музыка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Программное название, известный сюжет, литературный эпиграф.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обсуждение музыкального образа, музыкальных средств, использованных композитором;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Симфоническая музыка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Симфонический оркестр. Тембры, группы инструментов. Симфония, симфоническая картина.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составом симфонического оркестра, группами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 симфонического оркестра;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фрагментов симфонической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«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дирижирование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» оркестром;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Русские композиторы-классики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отечественных композиторов.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развитием музыки; определение жанра, формы;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Европейские композиторы-классики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зарубежных композиторов.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 определение жанра, формы;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Мастерство исполнителя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исполнителей классической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изучение программ, афиш консерватории, филармонии;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беседа на тему «Композитор – исполнитель – слушатель»;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создание коллекции записей любимого исполнителя.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/>
        <w:ind w:left="120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Модуль № 3 «Музыка в жизни человека»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Главное содержание данного модуля сосредоточено вокруг рефлексивного исследования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психологической связи </w:t>
      </w: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сопереживанию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Красота и вдохновение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диалог с учителем о значении красоты и вдохновения в жизни человека;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музыки, концентрация на её восприятии, своём внутреннем состоянии;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выстраивание хорового унисона – вокального и психологического;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одновременное взятие и снятие звука, навыки певческого дыхания по руке дирижёра;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красивой песни;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 хоровода 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Музыкальные пейзажи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музыки, посвящённой образам природы;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двигательная импровизация, пластическое интонирование;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одухотворенное исполнение песен о природе, её красоте;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  <w:proofErr w:type="gramEnd"/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Музыкальные портреты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двигательная импровизация в образе героя музыкального произведения;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разучивание,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харáктерное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исполнение песни – портретной зарисовки;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  <w:proofErr w:type="gramEnd"/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Какой же праздник без музыки?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диалог с учителем о значении музыки на празднике;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произведений торжественного, праздничного характера;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«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дирижирование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» фрагментами произведений;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конкурс на лучшего «дирижёра»;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 и исполнение тематических песен к ближайшему празднику;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проблемная ситуация: почему на праздниках обязательно звучит музыка;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запись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видеооткрытки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с музыкальным поздравлением; групповые творческие шутливые двигательные импровизации «Цирковая труппа».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Танцы, игры и веселье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слушание, исполнение музыки скерцозного характера;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танцевальных движений;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танец-игра;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рефлексия собственного эмоционального состояния после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участияв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танцевальных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композициях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 импровизациях;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проблемная ситуация: зачем люди танцуют;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ритмическая импровизация в стиле определённого танцевального жанра;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 на войне, музыка о войне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Военная тема в музыкальном искусстве.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Военные песни, марши, интонации, ритмы, тембры (призывная кварта, пунктирный ритм, тембры малого барабана, трубы).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Песни Великой Отечественной войны – песни Великой Победы.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Главный музыкальный символ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Гимна Российской Федерации;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историей создания, правилами исполнения;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просмотр видеозаписей парада, церемонии награждения спортсменов;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чувство гордости, понятия достоинства и чести;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обсуждение этических вопросов, связанных с государственными символами страны;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Гимна своей республики, города, школы.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Искусство времени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проблемная ситуация: как музыка воздействует на человека;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программная ритмическая или инструментальная импровизация «Поезд», «Космический корабль».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/>
        <w:ind w:left="120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Модуль № 4 «Музыка народов мира»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Кабалевским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во второй половине ХХ века, остаётся по-прежнему актуальным. Интонационная и жанровая близость фольклора разных народов. 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Певец своего народа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Музыка стран ближнего зарубежья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определение на слух тембров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классификация на группы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духовых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, ударных, струнных;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сравнение интонаций, жанров, ладов, инструментов других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народовс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фольклорными элементами народов России;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 стран дальнего зарубежья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 xml:space="preserve">Танцевальные жанры (по выбору учителя могут быть представлены болеро, фанданго, хота, танго, самба, румба, ча-ча-ча,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сальса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босса-нова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 другие). 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Смешение традиций и культур в музыке Северной Америки.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классификация на группы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духовых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, ударных, струнных;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двигательная игра – импровизация-подражание игре на музыкальных инструментах;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Диалог культур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/>
        <w:ind w:left="120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Модуль № 5 «Духовная музыка»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Звучание храма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Содержание: Колокола. Колокольные звоны (благовест, трезвон и другие). Звонарские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приговорки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Колокольность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в музыке русских композиторов.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обобщение жизненного опыта, связанного со звучанием колоколов;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слушание музыки русских композиторов с ярко выраженным изобразительным элементом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колокольности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выявление, обсуждение характера, выразительных средств, использованных композитором;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двигательная импровизация – имитация движений звонаря на колокольне;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ритмические и артикуляционные упражнения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на основе звонарских приговорок;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документального фильма о колоколах;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Песни верующих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слушание, разучивание, исполнение вокальных произведений религиозного содержания;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диалог с учителем о характере музыки, манере исполнения, выразительных средствах;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просмотр документального фильма о значении молитвы;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рисование по мотивам прослушанных музыкальных произведений.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 в церкви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Орган и его роль в богослужении. Творчество И.С. Баха.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ответы на вопросы учителя;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слушание органной музыки И.С. Баха;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описание впечатления от восприятия, характеристика музыкально-выразительных средств;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игровая имитация особенностей игры на органе (во время слушания);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наблюдение за трансформацией музыкального образа;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Искусство Русской православной церкви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Музыка в православном храме. Традиции исполнения, жанры (тропарь, стихира, величание и другое). Музыка и живопись,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посвящённые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святым. Образы Христа, Богородицы.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прослеживание исполняемых мелодий по нотной 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анализ типа мелодического движения, особенностей ритма, темпа, динамики;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сопоставление произведений музыки и живописи, посвящённых святым, Христу, Богородице;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Религиозные праздники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 xml:space="preserve">Праздничная служба, вокальная (в том числе хоровая) музыка религиозного содержания (по выбору: на религиозных праздниках той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конфессии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которая наиболее почитаема в данном регионе Российской Федерации. 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(например: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Рождество, Троица, Пасха).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/>
        <w:ind w:left="120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Модуль № 6 «Музыка театра и кино»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постановки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силами обучающихся, посещение музыкальных театров, коллективный просмотр фильмов.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Музыкальная сказка на сцене, на экране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видеопросмотр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музыкальной сказки;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игра-викторина «Угадай по голосу»;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детской оперы, музыкальной сказки;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Театр оперы и балета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со знаменитыми музыкальными театрами;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просмотр фрагментов музыкальных спектаклей с комментариями учителя;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особенностей балетного и оперного спектакля;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тесты или кроссворды на освоение специальных терминов;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танцевальная импровизация под музыку фрагмента балета;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разучивание и исполнение доступного фрагмента, обработки песни (хора из оперы);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Балет. Хореография – искусство танца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балетной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пропевание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Опера. Главные герои и номера оперного спектакля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-К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орсакова («Садко», «Сказка о царе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Салтане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», «Снегурочка»), М.И. Глинки («Руслан и Людмила»), К.В.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Глюка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(«Орфей и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Эвридика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»), Дж. Верди и других композиторов).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фрагментов опер;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тембрами голосов оперных певцов;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освоение терминологии;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звучащие тесты и кроссворды на проверку знаний;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песни, хора из оперы;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рисование героев, сцен из опер;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просмотр фильма-оперы; постановка детской оперы.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Сюжет музыкального спектакля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либретто, структурой музыкального спектакля;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рисунок обложки для либретто опер и балетов;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вокализация,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пропевание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музыкальных тем, пластическое интонирование оркестровых фрагментов;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звучащие и терминологические тесты;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видеофильма на основе выбранного либретто; просмотр фильма-оперы или фильма-балета.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Оперетта, мюзикл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жанрами оперетты, мюзикла;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фрагментов из оперетт, анализ характерных особенностей жанра;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популярных музыкальных спектаклей;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сравнение разных постановок одного и того же мюзикла;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Кто создаёт музыкальный спектакль?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диалог с учителем по поводу синкретичного характера музыкального спектакля;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просмотр фрагментов одного и того же спектакля в разных постановках;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обсуждение различий в оформлении, режиссуре;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создание эскизов костюмов и декораций к одному из изученных музыкальных спектаклей;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виртуальный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квест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по музыкальному театру.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lastRenderedPageBreak/>
        <w:t>Патриотическая и народная тема в театре и кино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 xml:space="preserve">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просмотр фрагментов крупных сценических произведений, фильмов;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обсуждение характера героев и событий;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проблемная ситуация: зачем нужна серьёзная музыка;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  <w:proofErr w:type="gramEnd"/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/>
        <w:ind w:left="120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Модуль № 7 «Современная музыкальная культура»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фри-джаза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от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эмбиента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до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рэпа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lastRenderedPageBreak/>
        <w:t>Современные обработки классической музыки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различение музыки классической и её современной обработки;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обработок классической музыки, сравнение их с оригиналом;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вокальное исполнение классических тем в сопровождении современного ритмизованного аккомпанемента;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Джаз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джаза: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импровизационность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творчеством джазовых музыкантов;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плейлиста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коллекции записей джазовых музыкантов.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Исполнители современной музыки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просмотр видеоклипов современных исполнителей;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составление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плейлиста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коллекции записей современной музыки для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друзей-других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Электронные музыкальные инструменты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сравнение их звучания с акустическими инструментами, обсуждение результатов сравнения;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подбор электронных тембров для создания музыки к фантастическому фильму;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готовыми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семплами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(например, </w:t>
      </w:r>
      <w:r>
        <w:rPr>
          <w:rFonts w:ascii="Times New Roman" w:hAnsi="Times New Roman"/>
          <w:color w:val="000000"/>
          <w:sz w:val="28"/>
        </w:rPr>
        <w:t>Garage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Band</w:t>
      </w:r>
      <w:r w:rsidRPr="00963C04">
        <w:rPr>
          <w:rFonts w:ascii="Times New Roman" w:hAnsi="Times New Roman"/>
          <w:color w:val="000000"/>
          <w:sz w:val="28"/>
          <w:lang w:val="ru-RU"/>
        </w:rPr>
        <w:t>).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/>
        <w:ind w:left="120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Модуль № 8 «Музыкальная грамота»</w:t>
      </w:r>
    </w:p>
    <w:p w:rsidR="001845BB" w:rsidRPr="00963C04" w:rsidRDefault="001845BB">
      <w:pPr>
        <w:spacing w:after="0"/>
        <w:ind w:left="120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Весь мир звучит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Звуки музыкальные и шумовые. Свойства звука: высота, громкость, длительность, тембр.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со звуками музыкальными и шумовыми;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 звуков различного качества;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артикуляционные упражнения, разучивание и исполнение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 песен с использованием звукоподражательных элементов, шумовых звуков.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Звукоряд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Нотный стан, скрипичный ключ. Ноты первой октавы.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элементами нотной 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пение с названием нот, игра на металлофоне звукоряда от ноты «до»;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Интонация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Выразительные и изобразительные интонации.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вокальных упражнений, песен, вокальные и инструментальные импровизации на основе данных интонаций;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Ритм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игра «Ритмическое эхо»,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ритмослогов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Ритмический рисунок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игра «Ритмическое эхо»,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ритмослогов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Размер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Равномерная пульсация. Сильные и слабые доли. Размеры 2/4, 3/4, 4/4.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ритмические упражнения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на ровную пульсацию, выделение сильных долей в размерах 2/4, 3/4, 4/4 (звучащими жестами или на ударных инструментах);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слух, по нотной записи размеров 2/4, 3/4, 4/4;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мелодий в размерах 2/4, 3/4, 4/4; вокальная и инструментальная импровизация в заданном размере.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Музыкальный язык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изученных элементов на слух при восприятии музыкальных произведений;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исполнение вокальных 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ритмических упражнений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, песен с ярко выраженными динамическими, темповыми, штриховыми красками;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вариативно: исполнение на клавишных или духовых инструментах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Высота звуков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освоение понятий «</w:t>
      </w:r>
      <w:proofErr w:type="spellStart"/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выше-ниже</w:t>
      </w:r>
      <w:proofErr w:type="spellEnd"/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»;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регистра;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кратких мелодий по нотам; выполнение упражнений на виртуальной клавиатуре.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Мелодия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Мотив, музыкальная фраза.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Поступенное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плавное движение мелодии, скачки. Мелодический рисунок.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определение на слух, прослеживание по нотной записи мелодических рисунков с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поступенным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плавным движением, скачками, остановками;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исполнение, импровизация (вокальная или на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звуковысотных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музыкальных инструментах) различных мелодических рисунков;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кратких мелодий по нотам.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Сопровождение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Аккомпанемент.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Остинато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. Вступление, заключение, проигрыш.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главного голоса и сопровождения;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показ рукой линии движения главного голоса и аккомпанемента;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различение простейших элементов музыкальной формы: вступление, заключение, проигрыш;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составление наглядной графической схемы;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Песня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Куплетная форма. Запев, припев.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со строением куплетной формы;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 куплетной формы;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куплетной форме;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различение куплетной формы при слушании незнакомых музыкальных произведений;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новых куплетов к знакомой песне.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Лад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лада. Семиступенные лады мажор и минор. Краска звучания.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Ступеневый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состав.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 ладового наклонения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игра «Солнышко – туча»;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лада;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распевания, вокальные упражнения, построенные на чередовании мажора и минора;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исполнение песен с ярко выраженной ладовой окраской;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Пентатоника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Пентатоника – пятиступенный лад, распространённый у многих народов.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инструментальных произведений, исполнение песен, написанных в пентатонике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Ноты в разных октавах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Ноты второй и малой октавы. Басовый ключ.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нотной записью во второй и малой октаве;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слух, в какой октаве звучит музыкальный фрагмент;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духовых, клавишных инструментах или виртуальной клавиатуре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кратких мелодий по нотам.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Дополнительные обозначения в нотах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Реприза, фермата, вольта, украшения (трели, форшлаги).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знакомство с дополнительными элементами нотной записи;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исполнение песен,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в которых присутствуют данные элементы.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Ритмические рисунки в размере 6/8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Размер 6/8. Нота с точкой. Шестнадцатые. Пунктирный ритм.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 в размере 6/8;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игра «Ритмическое эхо»,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ритмослогами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мелодий и аккомпанементов в размере 6/8.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Тональность. Гамма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 устойчивых звуков;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игра «устой –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неустой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»;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пение упражнений – гамм с названием нот, прослеживание по нотам;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освоение понятия «тоника»;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упражнение на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допевание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неполной музыкальной фразы до тоники «Закончи музыкальную фразу»;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импровизация в заданной тональности.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Интервалы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освоение понятия «интервал»;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анализ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ступеневого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состава мажорной и минорной гаммы (тон-полутон);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подбор эпитетов для определения краски звучания различных интервалов;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 песен с ярко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выраженной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характерной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интерваликой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в мелодическом движении;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элементы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двухголосия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досочинение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Гармония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Аккорд. Трезвучие мажорное и минорное. Понятие фактуры. Фактуры аккомпанемента бас-аккорд,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аккордовая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, арпеджио.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различение на слух интервалов и аккордов;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различение на слух мажорных и минорных аккордов;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 песен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мелодическим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движениемпо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звукам аккордов;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вокальные упражнения с элементами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трёхголосия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сочинение аккордового аккомпанемента к мелодии песни.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Музыкальная форма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Содержание: Контраст и повтор как принципы строения музыкального произведения.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Двухчастная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трёхчастная и трёхчастная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репризная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форма. Рондо: рефрен и эпизоды.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знакомство со строением музыкального произведения, понятиями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двухчастной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 трёхчастной формы, рондо;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произведений: определение формы их строения на слух;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исполнение песен, написанных в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двухчастной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или трёхчастной форме;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вариативно: коллективная импровизация в форме рондо, трёхчастной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репризной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форме; создание художественных композиций (рисунок, аппликация) по законам музыкальной формы.</w:t>
      </w: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Вариации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Содержание: Варьирование как принцип развития. Тема. Вариации.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слушание произведений, сочинённых в форме вариаций;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наблюдение за развитием, изменением основной темы;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исполнение ритмической партитуры, построенной по принципу вариаций;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вариаций.</w:t>
      </w:r>
    </w:p>
    <w:p w:rsidR="001845BB" w:rsidRPr="00963C04" w:rsidRDefault="001845BB">
      <w:pPr>
        <w:rPr>
          <w:lang w:val="ru-RU"/>
        </w:rPr>
        <w:sectPr w:rsidR="001845BB" w:rsidRPr="00963C04">
          <w:pgSz w:w="11906" w:h="16383"/>
          <w:pgMar w:top="1134" w:right="850" w:bottom="1134" w:left="1701" w:header="720" w:footer="720" w:gutter="0"/>
          <w:cols w:space="720"/>
        </w:sectPr>
      </w:pP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bookmarkStart w:id="3" w:name="block-47021417"/>
      <w:bookmarkEnd w:id="2"/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ПЛАНИРУЕМЫЕ РЕЗУЛЬТАТЫ ОСВОЕНИЯ ПРОГРАММЫ ПО МУЗЫКЕ НА УРОВНЕ НАЧАЛЬНОГО ОБЩЕГО ОБРАЗОВАНИЯ </w:t>
      </w:r>
    </w:p>
    <w:p w:rsidR="001845BB" w:rsidRPr="00963C04" w:rsidRDefault="001845BB">
      <w:pPr>
        <w:spacing w:after="0" w:line="264" w:lineRule="auto"/>
        <w:ind w:left="120"/>
        <w:jc w:val="both"/>
        <w:rPr>
          <w:lang w:val="ru-RU"/>
        </w:rPr>
      </w:pP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1845BB" w:rsidRPr="00963C04" w:rsidRDefault="001845BB">
      <w:pPr>
        <w:spacing w:after="0" w:line="264" w:lineRule="auto"/>
        <w:ind w:left="120"/>
        <w:jc w:val="both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музыки на уровне начального общего образования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1) в области гражданско-патриотического воспитания: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уважение к достижениям отечественных мастеров культуры;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стремление участвовать в творческой жизни своей школы, города, республики.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2) в области духовно-нравственного воспитания: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3) в области эстетического воспитания: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умение видеть прекрасное в жизни, наслаждаться красотой;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4) в области научного познания: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профилактика умственного и физического утомления с использованием возможностей музыкотерапии.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6) в области трудового воспитания: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трудолюбие в учёбе, настойчивость в достижении поставленных целей;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7) в области экологического воспитания: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бережное отношение к природе; неприятие действий, приносящих ей вред.</w:t>
      </w:r>
    </w:p>
    <w:p w:rsidR="001845BB" w:rsidRPr="00963C04" w:rsidRDefault="001845BB">
      <w:pPr>
        <w:spacing w:after="0"/>
        <w:ind w:left="120"/>
        <w:rPr>
          <w:lang w:val="ru-RU"/>
        </w:rPr>
      </w:pPr>
      <w:bookmarkStart w:id="4" w:name="_Toc139972685"/>
      <w:bookmarkEnd w:id="4"/>
    </w:p>
    <w:p w:rsidR="001845BB" w:rsidRPr="00963C04" w:rsidRDefault="001845BB">
      <w:pPr>
        <w:spacing w:after="0" w:line="264" w:lineRule="auto"/>
        <w:ind w:left="120"/>
        <w:jc w:val="both"/>
        <w:rPr>
          <w:lang w:val="ru-RU"/>
        </w:rPr>
      </w:pP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1845BB" w:rsidRPr="00963C04" w:rsidRDefault="001845BB">
      <w:pPr>
        <w:spacing w:after="0" w:line="264" w:lineRule="auto"/>
        <w:ind w:left="120"/>
        <w:jc w:val="both"/>
        <w:rPr>
          <w:lang w:val="ru-RU"/>
        </w:rPr>
      </w:pP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музицирования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сравнивать несколько вариантов решения творческой, исполнительской задачи, выбирать наиболее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подходящий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(на основе предложенных критериев);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анализировать текстовую, виде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, графическую, звуковую, информацию в соответствии с учебной задачей;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анализировать музыкальные тексты (акустические и нотные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)п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>о предложенному учителем алгоритму;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выступать перед публикой в качестве исполнителя музыки (соло или в коллективе);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2) вербальная коммуникация: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корректно и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аргументированно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высказывать своё мнение;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готовить небольшие публичные выступления;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стремиться к объединению усилий, эмоциональной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эмпатии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в ситуациях совместного восприятия, исполнения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переключаться между различными формами коллективной,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групповойи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индивидуальныес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учётом участия в коллективных задачах) в стандартной (типовой)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ситуациина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основе предложенного формата планирования, распределения промежуточных шагов и сроков;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ответственно выполнять свою часть работы; оценивать свой вклад в общий результат;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выполнять совместные проектные, творческие задания с опорой на предложенные образцы.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963C04">
        <w:rPr>
          <w:rFonts w:ascii="Times New Roman" w:hAnsi="Times New Roman"/>
          <w:color w:val="000000"/>
          <w:sz w:val="28"/>
          <w:lang w:val="ru-RU"/>
        </w:rPr>
        <w:t>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ошибок.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1845BB" w:rsidRPr="00963C04" w:rsidRDefault="001845BB">
      <w:pPr>
        <w:spacing w:after="0"/>
        <w:ind w:left="120"/>
        <w:rPr>
          <w:lang w:val="ru-RU"/>
        </w:rPr>
      </w:pPr>
      <w:bookmarkStart w:id="5" w:name="_Toc139972686"/>
      <w:bookmarkEnd w:id="5"/>
    </w:p>
    <w:p w:rsidR="001845BB" w:rsidRPr="00963C04" w:rsidRDefault="001845BB">
      <w:pPr>
        <w:spacing w:after="0" w:line="264" w:lineRule="auto"/>
        <w:ind w:left="120"/>
        <w:jc w:val="both"/>
        <w:rPr>
          <w:lang w:val="ru-RU"/>
        </w:rPr>
      </w:pP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1845BB" w:rsidRPr="00963C04" w:rsidRDefault="001845BB">
      <w:pPr>
        <w:spacing w:after="0" w:line="264" w:lineRule="auto"/>
        <w:ind w:left="120"/>
        <w:jc w:val="both"/>
        <w:rPr>
          <w:lang w:val="ru-RU"/>
        </w:rPr>
      </w:pP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1845BB" w:rsidRPr="00963C04" w:rsidRDefault="001845BB">
      <w:pPr>
        <w:spacing w:after="0" w:line="264" w:lineRule="auto"/>
        <w:ind w:left="120"/>
        <w:jc w:val="both"/>
        <w:rPr>
          <w:lang w:val="ru-RU"/>
        </w:rPr>
      </w:pPr>
    </w:p>
    <w:p w:rsidR="001845BB" w:rsidRPr="00963C04" w:rsidRDefault="00D7384A">
      <w:pPr>
        <w:spacing w:after="0" w:line="264" w:lineRule="auto"/>
        <w:ind w:left="12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b/>
          <w:color w:val="000000"/>
          <w:sz w:val="28"/>
          <w:lang w:val="ru-RU"/>
        </w:rPr>
        <w:t>Обучающиеся</w:t>
      </w:r>
      <w:proofErr w:type="gramEnd"/>
      <w:r w:rsidRPr="00963C04">
        <w:rPr>
          <w:rFonts w:ascii="Times New Roman" w:hAnsi="Times New Roman"/>
          <w:b/>
          <w:color w:val="000000"/>
          <w:sz w:val="28"/>
          <w:lang w:val="ru-RU"/>
        </w:rPr>
        <w:t>, освоившие основную образовательную программу по музыке: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сознательно стремятся к развитию своих музыкальных способностей;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имеют опыт восприятия, творческой и исполнительской деятельности;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с уважением относятся к достижениям отечественной музыкальной культуры;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стремятся к расширению своего музыкального кругозора.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1 «Народная музыка России» </w:t>
      </w:r>
      <w:proofErr w:type="gramStart"/>
      <w:r w:rsidRPr="00963C0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определять на слух и называть знакомые народные музыкальные инструменты;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группировать народные музыкальные инструменты по принципу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звукоизвлечения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: духовые, ударные, струнные;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создавать ритмический аккомпанемент на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ударных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инструментахпри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исполнении народной песни;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2 «Классическая музыка» </w:t>
      </w:r>
      <w:proofErr w:type="gramStart"/>
      <w:r w:rsidRPr="00963C0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концертные жанры по особенностям исполнения (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камерныеи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симфонические, вокальные и инструментальные), знать их разновидности, приводить примеры;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выразительные средства, использованные композитором для создания музыкального образа;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3 «Музыка в жизни человека» </w:t>
      </w:r>
      <w:proofErr w:type="gramStart"/>
      <w:r w:rsidRPr="00963C0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воспринимать музыкальное искусство как отражение многообразия жизни, различать обобщённые жанровые сферы: напевность (лирика),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танцевальность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маршевость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(связь с движением),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декламационность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эпос (связь со словом);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осознавать собственные чувства и мысли, эстетические переживания, замечать </w:t>
      </w: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прекрасное</w:t>
      </w:r>
      <w:proofErr w:type="gram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в окружающем мире и в человеке, стремиться к развитию и удовлетворению эстетических потребностей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4 «Музыка народов мира» </w:t>
      </w:r>
      <w:proofErr w:type="gramStart"/>
      <w:r w:rsidRPr="00963C0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5 «Духовная музыка» </w:t>
      </w:r>
      <w:proofErr w:type="gramStart"/>
      <w:r w:rsidRPr="00963C0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исполнять доступные образцы духовной музыки;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рассказывать об особенностях исполнения, традициях звучания духовной музыки Русской православной церкви (вариативно: других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конфессий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 согласно региональной религиозной традиции).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6 «Музыка театра и кино» </w:t>
      </w:r>
      <w:proofErr w:type="gramStart"/>
      <w:r w:rsidRPr="00963C0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lastRenderedPageBreak/>
        <w:t>определять и называть особенности музыкально-сценических жанров (опера, балет, оперетта, мюзикл);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7 «Современная музыкальная культура» </w:t>
      </w:r>
      <w:proofErr w:type="gramStart"/>
      <w:r w:rsidRPr="00963C0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произведения, соблюдая певческую культуру звука.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8 «Музыкальная грамота» </w:t>
      </w:r>
      <w:proofErr w:type="gramStart"/>
      <w:r w:rsidRPr="00963C04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963C04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классифицировать звуки: шумовые и музыкальные, длинные, короткие, тихие, громкие, низкие, высокие;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63C04">
        <w:rPr>
          <w:rFonts w:ascii="Times New Roman" w:hAnsi="Times New Roman"/>
          <w:color w:val="000000"/>
          <w:sz w:val="28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  <w:proofErr w:type="gramEnd"/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различать на слух принципы развития: повтор, контраст, варьирование;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 xml:space="preserve">понимать значение термина «музыкальная форма», определять на слух простые музыкальные формы –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двухчастную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 xml:space="preserve">, трёхчастную и трёхчастную </w:t>
      </w:r>
      <w:proofErr w:type="spellStart"/>
      <w:r w:rsidRPr="00963C04">
        <w:rPr>
          <w:rFonts w:ascii="Times New Roman" w:hAnsi="Times New Roman"/>
          <w:color w:val="000000"/>
          <w:sz w:val="28"/>
          <w:lang w:val="ru-RU"/>
        </w:rPr>
        <w:t>репризную</w:t>
      </w:r>
      <w:proofErr w:type="spellEnd"/>
      <w:r w:rsidRPr="00963C04">
        <w:rPr>
          <w:rFonts w:ascii="Times New Roman" w:hAnsi="Times New Roman"/>
          <w:color w:val="000000"/>
          <w:sz w:val="28"/>
          <w:lang w:val="ru-RU"/>
        </w:rPr>
        <w:t>, рондо, вариации;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ориентироваться в нотной записи в пределах певческого диапазона;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исполнять и создавать различные ритмические рисунки;</w:t>
      </w:r>
    </w:p>
    <w:p w:rsidR="001845BB" w:rsidRPr="00963C04" w:rsidRDefault="00D7384A">
      <w:pPr>
        <w:spacing w:after="0" w:line="264" w:lineRule="auto"/>
        <w:ind w:firstLine="600"/>
        <w:jc w:val="both"/>
        <w:rPr>
          <w:lang w:val="ru-RU"/>
        </w:rPr>
      </w:pPr>
      <w:r w:rsidRPr="00963C04">
        <w:rPr>
          <w:rFonts w:ascii="Times New Roman" w:hAnsi="Times New Roman"/>
          <w:color w:val="000000"/>
          <w:sz w:val="28"/>
          <w:lang w:val="ru-RU"/>
        </w:rPr>
        <w:t>исполнять песни с простым мелодическим рисунком.</w:t>
      </w:r>
    </w:p>
    <w:p w:rsidR="001845BB" w:rsidRPr="00963C04" w:rsidRDefault="001845BB">
      <w:pPr>
        <w:rPr>
          <w:lang w:val="ru-RU"/>
        </w:rPr>
        <w:sectPr w:rsidR="001845BB" w:rsidRPr="00963C04">
          <w:pgSz w:w="11906" w:h="16383"/>
          <w:pgMar w:top="1134" w:right="850" w:bottom="1134" w:left="1701" w:header="720" w:footer="720" w:gutter="0"/>
          <w:cols w:space="720"/>
        </w:sectPr>
      </w:pPr>
    </w:p>
    <w:p w:rsidR="001845BB" w:rsidRDefault="00D7384A">
      <w:pPr>
        <w:spacing w:after="0"/>
        <w:ind w:left="120"/>
      </w:pPr>
      <w:bookmarkStart w:id="6" w:name="block-47021418"/>
      <w:bookmarkEnd w:id="3"/>
      <w:r>
        <w:rPr>
          <w:rFonts w:ascii="Times New Roman" w:hAnsi="Times New Roman"/>
          <w:b/>
          <w:color w:val="000000"/>
          <w:sz w:val="28"/>
        </w:rPr>
        <w:lastRenderedPageBreak/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6"/>
        <w:gridCol w:w="4645"/>
        <w:gridCol w:w="1535"/>
        <w:gridCol w:w="1841"/>
        <w:gridCol w:w="1910"/>
        <w:gridCol w:w="2800"/>
      </w:tblGrid>
      <w:tr w:rsidR="001845BB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845BB" w:rsidRDefault="001845B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845BB" w:rsidRDefault="001845BB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845BB" w:rsidRDefault="001845BB"/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России</w:t>
            </w:r>
            <w:proofErr w:type="spellEnd"/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Край, в котором ты живёшь: русская народная песня «Степь, да степь кругом»; «Рондо на русские темы»;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Е.П.Крылатов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«Крылатые качели»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Русский фольклор: </w:t>
            </w:r>
            <w:proofErr w:type="gram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«Среди долины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ровныя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», «Пойду ль я, выйду ль я»; кант «Радуйся,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Роско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земле»; марш «Славны были наши деды», «Вспомним, братцы, Русь и славу!»</w:t>
            </w:r>
            <w:proofErr w:type="gram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 и народные песни: «</w:t>
            </w:r>
            <w:proofErr w:type="gram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Пошла</w:t>
            </w:r>
            <w:proofErr w:type="gram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млада за водой», «Ах, улица, улица широкая».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наигрыши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Плясовые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мелодии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русские народные песни «Ах ты, степь», «Я на горку шла»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«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Апипа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», татарская народная песня; «Сказочка», марийская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Фольклор в творчестве профессиональных музыкантов: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А.Эшпай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«Песни горных и луговых мари»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1845BB"/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 – исполнитель – слушатель: концерт № 1 для фортепиано с оркестром П.И. Чайковского (фрагменты), песня Леля «Туча со громом сговаривалась» из оперы «Снегурочка» Н.А. Римског</w:t>
            </w:r>
            <w:proofErr w:type="gram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о-</w:t>
            </w:r>
            <w:proofErr w:type="gram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Композиторы – детям: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Ю.М.Чичков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«Детство — это я и ты»; А.П. Бородин, А.К.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Лядов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, Ц.А. Кюи, Н.А. Римский-Корсаков «Парафразы»; пьеса «Детского альбома», П.И. Чайковский «Игра в лошадки»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инструменты. Фортепиано: «Гном», «Старый замок» из фортепианного цикла «Картинки с выставки» М.П. Мусоргского; «Школьные годы» муз.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Д.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Кабалевского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сл.Е.Долматовского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«Детская» — вокальный цикл М.П. Мусоргского; С.С. Прокофьев «Вставайте, люди русские!» из кантаты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«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Тюильрийский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сад», фортепианный цикл «Картинки с выставки» М.П. Мусоргского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композиторы-классики: М.И. Глинка увертюра к опере «Руслан и Людмила»: П.И. Чайковский «Спящая красавица»; А.П. Бородин.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Князь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Игорь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фрагменты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Европейские композиторы-классики: В. Моцарт. Симфония № 40 (2 и 3 части); К.В. </w:t>
            </w:r>
            <w:proofErr w:type="spellStart"/>
            <w:proofErr w:type="gram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Глюк</w:t>
            </w:r>
            <w:proofErr w:type="spellEnd"/>
            <w:proofErr w:type="gram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опера «Орфей и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Эвридика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»; Эдвард Григ музыка к драме Генрика Ибсена «Пер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Гюнт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». Л.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ван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Бетховен «Лунная соната», «К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Элизе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», «Сурок»; канон В.А. Моцарта «Слава солнцу, слава миру»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песня Баяна из оперы М.И. Глинки «Руслан и Людмила», песни гусляра Садко в опере-былине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1845BB"/>
        </w:tc>
      </w:tr>
      <w:tr w:rsidR="001845BB" w:rsidRPr="00575E5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63C0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«Утро» Э. Грига, Вечерняя песня М.П. Мусоргского, «Запевки» Г. Свиридова симфоническая музыкальная картина С.С. Прокофьева </w:t>
            </w: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«Шествие солнца».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«В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пещере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горного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короля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сюиты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Гюнт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Танцы, игры и веселье: Муз.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Ю.Чичкова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сл.Ю.Энтина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«Песенка про жирафа»; М.И.Глинка «Вальс-фантазия, «Камаринская» для симфонического оркестра. Мелодии масленичного гулянья из оперы Н.А. Римского-Корсакова «Снегурочка».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Контрданс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сельский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танец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пьеса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Л.ван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Бетховена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Музыка на войне, музыка о войне: песни Великой Отечественной войны – песни Великой 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1845BB"/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мира</w:t>
            </w:r>
            <w:proofErr w:type="spellEnd"/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Фольклор других народов и стран в музыке отечественных и зарубежных композиторов: «Мама» русского композитора В. Гаврилина и итальянского —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Ч.Биксио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.В. Рахманинов «Не пой, красавица при мне» и Ж.Бизе Фарандола из 2-й сюиты «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Арлезианка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Образы других культур в музыке русских композиторов: М. Мусоргский Танец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персидок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 оперы «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Хованщина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А.Хачатурян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Танец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саблями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балета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Гаянэ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музыкальные цитаты в творчестве зарубежных композиторов: П. Сарасате «Москвичка».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И.Штраус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марш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1845BB"/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вербное воскресенье: «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Вербочки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 русского поэта А. Блока.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Выучи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песни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Гречанинова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Глиэра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Троица: летние народные обрядовые песни, детские песни о березках («Березонька кудрявая» и др.)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1845BB"/>
        </w:tc>
      </w:tr>
      <w:tr w:rsidR="001845BB" w:rsidRPr="00575E5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63C0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Патриотическая и народная тема в театре и кино: Симфония № 3 «Героическая» Людвига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ван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Бетховена</w:t>
            </w:r>
            <w:proofErr w:type="gram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о</w:t>
            </w:r>
            <w:proofErr w:type="gram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пера «Война и мир»; музыка к кинофильму «Александр Невский» С.С. Прокофьева, оперы «Борис Годунов» и другие произведения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Сюжет музыкального спектакля: мюзиклы «Семеро козлят на новый лад» А. Рыбникова, «Звуки музыки» Р.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Роджерса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создаёт музыкальный спектакль: В. </w:t>
            </w: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Моцарт опера «Волшебная флейта»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1845BB"/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культура</w:t>
            </w:r>
            <w:proofErr w:type="spellEnd"/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Исполнители современной музыки: </w:t>
            </w:r>
            <w:r>
              <w:rPr>
                <w:rFonts w:ascii="Times New Roman" w:hAnsi="Times New Roman"/>
                <w:color w:val="000000"/>
                <w:sz w:val="24"/>
              </w:rPr>
              <w:t>SHAMAN</w:t>
            </w: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исполняет песню «Конь», музыка И. Матвиенко, стихи А.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Шаганова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пьесы В.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Малярова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 сюиты «В монастыре» «У иконы Богородицы», «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Величит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душа моя Господа» в рамках фестиваля современной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джаза: «Колыбельная» из оперы </w:t>
            </w:r>
            <w:proofErr w:type="gram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Дж</w:t>
            </w:r>
            <w:proofErr w:type="gram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Гершвина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Порги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Э.Артемьев «Поход» из к/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ф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Сибириада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», «Слушая Баха» из к/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ф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Солярис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1845BB"/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грамота</w:t>
            </w:r>
            <w:proofErr w:type="spellEnd"/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Интонация: К. Сен-Санс пьесы из сюиты «Карнавал животных»: «Королевский марш льва», «Аквариум», «Лебедь»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Ритм: И. Штраус-отец </w:t>
            </w:r>
            <w:proofErr w:type="spell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Радецки-марш</w:t>
            </w:r>
            <w:proofErr w:type="spellEnd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, И. Штраус-сын Полька-пиццикато, вальс «На прекрасном голубом Дунае»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1845BB"/>
        </w:tc>
      </w:tr>
      <w:tr w:rsidR="001845B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845BB" w:rsidRDefault="001845BB"/>
        </w:tc>
      </w:tr>
    </w:tbl>
    <w:p w:rsidR="001845BB" w:rsidRDefault="001845BB">
      <w:pPr>
        <w:sectPr w:rsidR="001845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845BB" w:rsidRDefault="00D7384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bookmarkStart w:id="7" w:name="block-47021419"/>
      <w:bookmarkEnd w:id="6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:rsidR="001845BB" w:rsidRDefault="00D7384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2"/>
        <w:gridCol w:w="3947"/>
        <w:gridCol w:w="1219"/>
        <w:gridCol w:w="1841"/>
        <w:gridCol w:w="1910"/>
        <w:gridCol w:w="1347"/>
        <w:gridCol w:w="2824"/>
      </w:tblGrid>
      <w:tr w:rsidR="001845BB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845BB" w:rsidRDefault="001845B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845BB" w:rsidRDefault="001845BB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1845BB" w:rsidRDefault="001845B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845BB" w:rsidRDefault="001845B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845BB" w:rsidRDefault="001845BB"/>
        </w:tc>
      </w:tr>
      <w:tr w:rsidR="001845BB" w:rsidRPr="00575E5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 w:rsidP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 и народные песни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Жанры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24.09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 w:rsidRPr="00D738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 w:rsidP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1845BB">
            <w:pPr>
              <w:spacing w:after="0"/>
              <w:ind w:left="135"/>
              <w:rPr>
                <w:lang w:val="ru-RU"/>
              </w:rPr>
            </w:pPr>
          </w:p>
        </w:tc>
      </w:tr>
      <w:tr w:rsidR="001845BB" w:rsidRPr="00D7384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rPr>
                <w:lang w:val="ru-RU"/>
              </w:rPr>
            </w:pPr>
            <w:r w:rsidRPr="00D7384A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jc w:val="center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738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8.10</w:t>
            </w:r>
          </w:p>
          <w:p w:rsidR="001845BB" w:rsidRPr="00D7384A" w:rsidRDefault="001845BB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1845BB">
            <w:pPr>
              <w:spacing w:after="0"/>
              <w:ind w:left="135"/>
              <w:rPr>
                <w:lang w:val="ru-RU"/>
              </w:rPr>
            </w:pPr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rPr>
                <w:lang w:val="ru-RU"/>
              </w:rPr>
            </w:pPr>
            <w:r w:rsidRPr="00D7384A"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 w:rsidRPr="00D7384A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 – исполнитель – слушатель</w:t>
            </w:r>
            <w:r w:rsidR="004B23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="00C52A56">
              <w:rPr>
                <w:rFonts w:ascii="Times New Roman" w:hAnsi="Times New Roman"/>
                <w:color w:val="000000"/>
                <w:sz w:val="24"/>
                <w:lang w:val="ru-RU"/>
              </w:rPr>
              <w:t>Проверочная работа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jc w:val="center"/>
              <w:rPr>
                <w:lang w:val="ru-RU"/>
              </w:rPr>
            </w:pPr>
            <w:r w:rsidRPr="00D738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proofErr w:type="spellEnd"/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Pr="004B2386" w:rsidRDefault="00D7384A">
            <w:pPr>
              <w:spacing w:after="0"/>
              <w:rPr>
                <w:lang w:val="ru-RU"/>
              </w:rPr>
            </w:pPr>
            <w:r w:rsidRPr="004B2386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4B2386" w:rsidRDefault="00D7384A">
            <w:pPr>
              <w:spacing w:after="0"/>
              <w:ind w:left="135"/>
              <w:rPr>
                <w:lang w:val="ru-RU"/>
              </w:rPr>
            </w:pPr>
            <w:r w:rsidRPr="004B2386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4B238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22.10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Фортепиано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Вокальная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композиторы-классики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26.11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Европейские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композиторы-классики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Мастерство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исполнителя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пейзажи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>Танцы, игры и веселье</w:t>
            </w:r>
            <w:r w:rsidR="00C52A56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  <w:p w:rsidR="00C52A56" w:rsidRPr="00C52A56" w:rsidRDefault="00C52A5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Проверочная работа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proofErr w:type="spellEnd"/>
            </w:hyperlink>
          </w:p>
        </w:tc>
      </w:tr>
      <w:tr w:rsidR="001845BB" w:rsidRPr="00575E5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proofErr w:type="gramStart"/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[Музыка на войне, музыка о войне</w:t>
            </w:r>
            <w:proofErr w:type="gram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63C0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Образы других культур в музыке русских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28.01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музыкальные цитаты в творчестве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[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Религиозные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праздники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Троица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25.02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4.03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Сюжет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спектакля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11.03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 w:rsidRPr="00C52A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ind w:left="135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>Сюжет музыкального спектакля</w:t>
            </w:r>
            <w:r w:rsidR="00C52A56">
              <w:rPr>
                <w:rFonts w:ascii="Times New Roman" w:hAnsi="Times New Roman"/>
                <w:color w:val="000000"/>
                <w:sz w:val="24"/>
                <w:lang w:val="ru-RU"/>
              </w:rPr>
              <w:t>. Тестирование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ind w:left="135"/>
              <w:jc w:val="center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18.03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rPr>
                <w:lang w:val="ru-RU"/>
              </w:rPr>
            </w:pPr>
          </w:p>
        </w:tc>
      </w:tr>
      <w:tr w:rsidR="001845BB" w:rsidRPr="00C52A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ind w:left="135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создаёт музыкальный </w:t>
            </w: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спектакль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ind w:left="135"/>
              <w:jc w:val="center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rPr>
                <w:lang w:val="ru-RU"/>
              </w:rPr>
            </w:pPr>
          </w:p>
        </w:tc>
      </w:tr>
      <w:tr w:rsidR="001845BB" w:rsidRPr="00C52A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ind w:left="135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>Исполнители современной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ind w:left="135"/>
              <w:jc w:val="center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rPr>
                <w:lang w:val="ru-RU"/>
              </w:rPr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Исполнители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джаза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инструменты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29.04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A25C47" w:rsidRDefault="00D7384A">
            <w:pPr>
              <w:spacing w:after="0"/>
              <w:ind w:left="135"/>
              <w:rPr>
                <w:lang w:val="ru-RU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  <w:proofErr w:type="spellEnd"/>
            <w:r w:rsidR="00A25C47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 w:rsidR="00A25C4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="00A25C47">
              <w:rPr>
                <w:rFonts w:ascii="Times New Roman" w:hAnsi="Times New Roman"/>
                <w:color w:val="000000"/>
                <w:sz w:val="24"/>
              </w:rPr>
              <w:t>Ритм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A5276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</w:t>
            </w:r>
            <w:r w:rsidR="00D7384A">
              <w:rPr>
                <w:lang w:val="ru-RU"/>
              </w:rPr>
              <w:t>.05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Default="001845BB">
            <w:pPr>
              <w:spacing w:after="0"/>
              <w:ind w:left="135"/>
            </w:pPr>
          </w:p>
        </w:tc>
      </w:tr>
      <w:tr w:rsidR="001845BB" w:rsidRPr="00C52A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845BB" w:rsidRDefault="00D738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845BB" w:rsidRPr="00A25C47" w:rsidRDefault="00A25C47" w:rsidP="00C52A56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A25C47">
              <w:rPr>
                <w:rFonts w:ascii="Times New Roman" w:hAnsi="Times New Roman" w:cs="Times New Roman"/>
                <w:lang w:val="ru-RU"/>
              </w:rPr>
              <w:t>Промежуточная аттестация</w:t>
            </w:r>
            <w:r w:rsidR="00416271">
              <w:rPr>
                <w:rFonts w:ascii="Times New Roman" w:hAnsi="Times New Roman" w:cs="Times New Roman"/>
                <w:lang w:val="ru-RU"/>
              </w:rPr>
              <w:t>. Тест</w:t>
            </w:r>
            <w:bookmarkStart w:id="8" w:name="_GoBack"/>
            <w:bookmarkEnd w:id="8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ind w:left="135"/>
              <w:jc w:val="center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C52A5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845BB" w:rsidRPr="00D7384A" w:rsidRDefault="00D7384A" w:rsidP="00A5276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</w:t>
            </w:r>
            <w:r w:rsidR="00A52768">
              <w:rPr>
                <w:lang w:val="ru-RU"/>
              </w:rPr>
              <w:t>3</w:t>
            </w:r>
            <w:r>
              <w:rPr>
                <w:lang w:val="ru-RU"/>
              </w:rPr>
              <w:t>.05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spacing w:after="0"/>
              <w:ind w:left="135"/>
              <w:rPr>
                <w:lang w:val="ru-RU"/>
              </w:rPr>
            </w:pPr>
          </w:p>
        </w:tc>
      </w:tr>
      <w:tr w:rsidR="00A52768" w:rsidRPr="00C52A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A52768" w:rsidRPr="00A52768" w:rsidRDefault="00A52768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A52768" w:rsidRPr="00A52768" w:rsidRDefault="00A5276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Обобщающий урок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A52768" w:rsidRPr="00A52768" w:rsidRDefault="00A5276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A52768" w:rsidRPr="00C52A56" w:rsidRDefault="00A5276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A52768" w:rsidRPr="00C52A56" w:rsidRDefault="00A5276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A52768" w:rsidRDefault="00A5276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20.05</w:t>
            </w: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A52768" w:rsidRPr="00C52A56" w:rsidRDefault="00A52768">
            <w:pPr>
              <w:spacing w:after="0"/>
              <w:ind w:left="135"/>
              <w:rPr>
                <w:lang w:val="ru-RU"/>
              </w:rPr>
            </w:pPr>
          </w:p>
        </w:tc>
      </w:tr>
      <w:tr w:rsidR="001845BB" w:rsidRPr="00C52A5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Pr="00963C04" w:rsidRDefault="00D7384A">
            <w:pPr>
              <w:spacing w:after="0"/>
              <w:ind w:left="135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 w:rsidP="00A25C47">
            <w:pPr>
              <w:spacing w:after="0"/>
              <w:ind w:left="135"/>
              <w:jc w:val="center"/>
              <w:rPr>
                <w:lang w:val="ru-RU"/>
              </w:rPr>
            </w:pPr>
            <w:r w:rsidRPr="00963C0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A25C47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>
            <w:pPr>
              <w:spacing w:after="0"/>
              <w:ind w:left="135"/>
              <w:jc w:val="center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845BB" w:rsidRPr="00C52A56" w:rsidRDefault="00D7384A" w:rsidP="00C52A56">
            <w:pPr>
              <w:spacing w:after="0"/>
              <w:ind w:left="135"/>
              <w:jc w:val="center"/>
              <w:rPr>
                <w:lang w:val="ru-RU"/>
              </w:rPr>
            </w:pPr>
            <w:r w:rsidRPr="00C52A5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C52A56"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845BB" w:rsidRPr="00C52A56" w:rsidRDefault="001845BB">
            <w:pPr>
              <w:rPr>
                <w:lang w:val="ru-RU"/>
              </w:rPr>
            </w:pPr>
          </w:p>
        </w:tc>
      </w:tr>
    </w:tbl>
    <w:p w:rsidR="001845BB" w:rsidRPr="00C52A56" w:rsidRDefault="001845BB">
      <w:pPr>
        <w:rPr>
          <w:lang w:val="ru-RU"/>
        </w:rPr>
        <w:sectPr w:rsidR="001845BB" w:rsidRPr="00C52A5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63C04" w:rsidRPr="007461A7" w:rsidRDefault="00963C04" w:rsidP="00963C04">
      <w:pPr>
        <w:spacing w:after="0"/>
        <w:ind w:left="120"/>
        <w:rPr>
          <w:lang w:val="ru-RU"/>
        </w:rPr>
      </w:pPr>
      <w:bookmarkStart w:id="9" w:name="block-47021420"/>
      <w:bookmarkEnd w:id="7"/>
      <w:r w:rsidRPr="007461A7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963C04" w:rsidRPr="000A229E" w:rsidRDefault="00963C04" w:rsidP="00963C04">
      <w:pPr>
        <w:spacing w:after="0" w:line="480" w:lineRule="auto"/>
        <w:ind w:left="120"/>
        <w:rPr>
          <w:lang w:val="ru-RU"/>
        </w:rPr>
      </w:pPr>
      <w:r w:rsidRPr="000A229E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963C04" w:rsidRPr="003D0FFD" w:rsidRDefault="00963C04" w:rsidP="00963C04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​‌• Музыка, </w:t>
      </w:r>
      <w:r>
        <w:rPr>
          <w:rFonts w:ascii="Times New Roman" w:hAnsi="Times New Roman"/>
          <w:color w:val="000000"/>
          <w:sz w:val="28"/>
          <w:lang w:val="ru-RU"/>
        </w:rPr>
        <w:t>3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класс/ Критская Е.Д., Сергеева Г.П.,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Шмагина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Т.С., Акционерное общество «Издательство «Просвещение»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>​‌</w:t>
      </w:r>
      <w:bookmarkStart w:id="10" w:name="5c6d637d-e9f9-46e1-898f-706394ab67fc"/>
      <w:r w:rsidRPr="003D0FFD">
        <w:rPr>
          <w:rFonts w:ascii="Times New Roman" w:hAnsi="Times New Roman"/>
          <w:color w:val="000000"/>
          <w:sz w:val="28"/>
          <w:lang w:val="ru-RU"/>
        </w:rPr>
        <w:t xml:space="preserve">Музыка. 1-4 классы. Сборник рабочих программ. Предметная линия учебников Г.П. Сергеевой, Е.Д. Критской: пособие для учителей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общеобразоват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. организаций / [Г.П. Сергеева, Е.Д. Критская, И.Э.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Кашекова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]. – </w:t>
      </w:r>
      <w:r>
        <w:rPr>
          <w:rFonts w:ascii="Times New Roman" w:hAnsi="Times New Roman"/>
          <w:color w:val="000000"/>
          <w:sz w:val="28"/>
          <w:lang w:val="ru-RU"/>
        </w:rPr>
        <w:t>4-е изд. – М.: Просвещение, 20</w:t>
      </w:r>
      <w:r w:rsidR="00D32009">
        <w:rPr>
          <w:rFonts w:ascii="Times New Roman" w:hAnsi="Times New Roman"/>
          <w:color w:val="000000"/>
          <w:sz w:val="28"/>
          <w:lang w:val="ru-RU"/>
        </w:rPr>
        <w:t>19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. – 126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bookmarkEnd w:id="10"/>
      <w:r w:rsidRPr="003D0FFD">
        <w:rPr>
          <w:rFonts w:ascii="Times New Roman" w:hAnsi="Times New Roman"/>
          <w:color w:val="000000"/>
          <w:sz w:val="28"/>
          <w:lang w:val="ru-RU"/>
        </w:rPr>
        <w:t>‌</w:t>
      </w:r>
    </w:p>
    <w:p w:rsidR="00963C04" w:rsidRPr="003D0FFD" w:rsidRDefault="00963C04" w:rsidP="00963C04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963C04" w:rsidRPr="003D0FFD" w:rsidRDefault="00963C04" w:rsidP="00963C04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​‌</w:t>
      </w:r>
      <w:bookmarkStart w:id="11" w:name="6c624f83-d6f6-4560-bdb9-085c19f7dab0"/>
      <w:r w:rsidRPr="003D0FFD">
        <w:rPr>
          <w:rFonts w:ascii="Times New Roman" w:hAnsi="Times New Roman"/>
          <w:color w:val="000000"/>
          <w:sz w:val="28"/>
          <w:lang w:val="ru-RU"/>
        </w:rPr>
        <w:t xml:space="preserve">Музыка. Фонохрестоматия. 1-4класс [Электронный ресурс] / сост. Е. Д. Критская, Г. П. Сергеева, Т.С.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Шмагина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 – М.: Просвещение, 2019. – 1 электрон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пт. диск (</w:t>
      </w:r>
      <w:r>
        <w:rPr>
          <w:rFonts w:ascii="Times New Roman" w:hAnsi="Times New Roman"/>
          <w:color w:val="000000"/>
          <w:sz w:val="28"/>
        </w:rPr>
        <w:t>CD</w:t>
      </w:r>
      <w:r w:rsidRPr="003D0FFD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ROM</w:t>
      </w:r>
      <w:r w:rsidRPr="003D0FFD">
        <w:rPr>
          <w:rFonts w:ascii="Times New Roman" w:hAnsi="Times New Roman"/>
          <w:color w:val="000000"/>
          <w:sz w:val="28"/>
          <w:lang w:val="ru-RU"/>
        </w:rPr>
        <w:t>).</w:t>
      </w:r>
      <w:bookmarkEnd w:id="11"/>
      <w:r w:rsidRPr="003D0FFD">
        <w:rPr>
          <w:rFonts w:ascii="Times New Roman" w:hAnsi="Times New Roman"/>
          <w:color w:val="000000"/>
          <w:sz w:val="28"/>
          <w:lang w:val="ru-RU"/>
        </w:rPr>
        <w:t>‌​</w:t>
      </w:r>
    </w:p>
    <w:p w:rsidR="00963C04" w:rsidRPr="003D0FFD" w:rsidRDefault="00963C04" w:rsidP="00963C04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A43436" w:rsidRPr="00963C04" w:rsidRDefault="00963C04" w:rsidP="00963C04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  <w:r w:rsidRPr="003D0FFD">
        <w:rPr>
          <w:rFonts w:ascii="Times New Roman" w:hAnsi="Times New Roman"/>
          <w:color w:val="333333"/>
          <w:sz w:val="28"/>
          <w:lang w:val="ru-RU"/>
        </w:rPr>
        <w:t>​‌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1. Единая коллекция -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collection</w:t>
      </w:r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cross</w:t>
      </w:r>
      <w:r w:rsidRPr="003D0FFD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catalog</w:t>
      </w:r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rubr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544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3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7-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1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4-5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76-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453-552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31</w:t>
      </w:r>
      <w:r>
        <w:rPr>
          <w:rFonts w:ascii="Times New Roman" w:hAnsi="Times New Roman"/>
          <w:color w:val="000000"/>
          <w:sz w:val="28"/>
        </w:rPr>
        <w:t>d</w:t>
      </w:r>
      <w:r w:rsidRPr="003D0FFD">
        <w:rPr>
          <w:rFonts w:ascii="Times New Roman" w:hAnsi="Times New Roman"/>
          <w:color w:val="000000"/>
          <w:sz w:val="28"/>
          <w:lang w:val="ru-RU"/>
        </w:rPr>
        <w:t>9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164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2. Российский общеобразовательный портал -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music</w:t>
      </w:r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3. Детские электронные книги и презентации -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viki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rdf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4. Единая коллекция Цифровых Образовательных Ресурсов. – Режим доступа: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3D0FFD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5. </w:t>
      </w:r>
      <w:proofErr w:type="spellStart"/>
      <w:r>
        <w:rPr>
          <w:rFonts w:ascii="Times New Roman" w:hAnsi="Times New Roman"/>
          <w:color w:val="000000"/>
          <w:sz w:val="28"/>
        </w:rPr>
        <w:t>Российская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Электронная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Школа</w:t>
      </w:r>
      <w:bookmarkStart w:id="12" w:name="b3e9be70-5c6b-42b4-b0b4-30ca1a14a2b3"/>
      <w:bookmarkEnd w:id="9"/>
      <w:bookmarkEnd w:id="12"/>
      <w:proofErr w:type="spellEnd"/>
    </w:p>
    <w:sectPr w:rsidR="00A43436" w:rsidRPr="00963C04" w:rsidSect="00D9732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845BB"/>
    <w:rsid w:val="001845BB"/>
    <w:rsid w:val="00416271"/>
    <w:rsid w:val="004B2386"/>
    <w:rsid w:val="00575E5F"/>
    <w:rsid w:val="00963C04"/>
    <w:rsid w:val="00A25C47"/>
    <w:rsid w:val="00A43436"/>
    <w:rsid w:val="00A52768"/>
    <w:rsid w:val="00C52A56"/>
    <w:rsid w:val="00D32009"/>
    <w:rsid w:val="00D7384A"/>
    <w:rsid w:val="00D97329"/>
    <w:rsid w:val="00DE64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D97329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D9732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963C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963C04"/>
    <w:rPr>
      <w:rFonts w:ascii="Tahoma" w:hAnsi="Tahoma" w:cs="Tahoma"/>
      <w:sz w:val="16"/>
      <w:szCs w:val="16"/>
    </w:rPr>
  </w:style>
  <w:style w:type="paragraph" w:styleId="af0">
    <w:name w:val="Normal (Web)"/>
    <w:basedOn w:val="a"/>
    <w:uiPriority w:val="99"/>
    <w:unhideWhenUsed/>
    <w:rsid w:val="00963C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Default">
    <w:name w:val="Default"/>
    <w:rsid w:val="00D3200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bf8" TargetMode="External"/><Relationship Id="rId13" Type="http://schemas.openxmlformats.org/officeDocument/2006/relationships/hyperlink" Target="https://m.edsoo.ru/7f411bf8" TargetMode="External"/><Relationship Id="rId18" Type="http://schemas.openxmlformats.org/officeDocument/2006/relationships/hyperlink" Target="https://m.edsoo.ru/7f411bf8" TargetMode="External"/><Relationship Id="rId26" Type="http://schemas.openxmlformats.org/officeDocument/2006/relationships/hyperlink" Target="https://m.edsoo.ru/7f411bf8" TargetMode="External"/><Relationship Id="rId39" Type="http://schemas.openxmlformats.org/officeDocument/2006/relationships/hyperlink" Target="https://m.edsoo.ru/f5e92bb6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m.edsoo.ru/7f411bf8" TargetMode="External"/><Relationship Id="rId34" Type="http://schemas.openxmlformats.org/officeDocument/2006/relationships/hyperlink" Target="https://m.edsoo.ru/7f411bf8" TargetMode="External"/><Relationship Id="rId42" Type="http://schemas.openxmlformats.org/officeDocument/2006/relationships/fontTable" Target="fontTable.xml"/><Relationship Id="rId7" Type="http://schemas.openxmlformats.org/officeDocument/2006/relationships/hyperlink" Target="https://m.edsoo.ru/7f411bf8" TargetMode="External"/><Relationship Id="rId12" Type="http://schemas.openxmlformats.org/officeDocument/2006/relationships/hyperlink" Target="https://m.edsoo.ru/7f411bf8" TargetMode="External"/><Relationship Id="rId17" Type="http://schemas.openxmlformats.org/officeDocument/2006/relationships/hyperlink" Target="https://m.edsoo.ru/7f411bf8" TargetMode="External"/><Relationship Id="rId25" Type="http://schemas.openxmlformats.org/officeDocument/2006/relationships/hyperlink" Target="https://m.edsoo.ru/7f411bf8" TargetMode="External"/><Relationship Id="rId33" Type="http://schemas.openxmlformats.org/officeDocument/2006/relationships/hyperlink" Target="https://m.edsoo.ru/7f411bf8" TargetMode="External"/><Relationship Id="rId38" Type="http://schemas.openxmlformats.org/officeDocument/2006/relationships/hyperlink" Target="https://m.edsoo.ru/f5e96b94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m.edsoo.ru/7f411bf8" TargetMode="External"/><Relationship Id="rId20" Type="http://schemas.openxmlformats.org/officeDocument/2006/relationships/hyperlink" Target="https://m.edsoo.ru/7f411bf8" TargetMode="External"/><Relationship Id="rId29" Type="http://schemas.openxmlformats.org/officeDocument/2006/relationships/hyperlink" Target="https://m.edsoo.ru/7f411bf8" TargetMode="External"/><Relationship Id="rId41" Type="http://schemas.openxmlformats.org/officeDocument/2006/relationships/hyperlink" Target="https://m.edsoo.ru/f2a35116" TargetMode="External"/><Relationship Id="rId1" Type="http://schemas.openxmlformats.org/officeDocument/2006/relationships/styles" Target="styles.xml"/><Relationship Id="rId6" Type="http://schemas.openxmlformats.org/officeDocument/2006/relationships/hyperlink" Target="https://m.edsoo.ru/7f411bf8" TargetMode="External"/><Relationship Id="rId11" Type="http://schemas.openxmlformats.org/officeDocument/2006/relationships/hyperlink" Target="https://m.edsoo.ru/7f411bf8" TargetMode="External"/><Relationship Id="rId24" Type="http://schemas.openxmlformats.org/officeDocument/2006/relationships/hyperlink" Target="https://m.edsoo.ru/7f411bf8" TargetMode="External"/><Relationship Id="rId32" Type="http://schemas.openxmlformats.org/officeDocument/2006/relationships/hyperlink" Target="https://m.edsoo.ru/7f411bf8" TargetMode="External"/><Relationship Id="rId37" Type="http://schemas.openxmlformats.org/officeDocument/2006/relationships/hyperlink" Target="https://m.edsoo.ru/f5e946aa" TargetMode="External"/><Relationship Id="rId40" Type="http://schemas.openxmlformats.org/officeDocument/2006/relationships/hyperlink" Target="https://m.edsoo.ru/f5e986ce" TargetMode="External"/><Relationship Id="rId5" Type="http://schemas.openxmlformats.org/officeDocument/2006/relationships/hyperlink" Target="https://m.edsoo.ru/7f411bf8" TargetMode="External"/><Relationship Id="rId15" Type="http://schemas.openxmlformats.org/officeDocument/2006/relationships/hyperlink" Target="https://m.edsoo.ru/7f411bf8" TargetMode="External"/><Relationship Id="rId23" Type="http://schemas.openxmlformats.org/officeDocument/2006/relationships/hyperlink" Target="https://m.edsoo.ru/7f411bf8" TargetMode="External"/><Relationship Id="rId28" Type="http://schemas.openxmlformats.org/officeDocument/2006/relationships/hyperlink" Target="https://m.edsoo.ru/7f411bf8" TargetMode="External"/><Relationship Id="rId36" Type="http://schemas.openxmlformats.org/officeDocument/2006/relationships/hyperlink" Target="https://m.edsoo.ru/f5e92d78" TargetMode="External"/><Relationship Id="rId10" Type="http://schemas.openxmlformats.org/officeDocument/2006/relationships/hyperlink" Target="https://m.edsoo.ru/7f411bf8" TargetMode="External"/><Relationship Id="rId19" Type="http://schemas.openxmlformats.org/officeDocument/2006/relationships/hyperlink" Target="https://m.edsoo.ru/7f411bf8" TargetMode="External"/><Relationship Id="rId31" Type="http://schemas.openxmlformats.org/officeDocument/2006/relationships/hyperlink" Target="https://m.edsoo.ru/7f411bf8" TargetMode="External"/><Relationship Id="rId44" Type="http://schemas.microsoft.com/office/2007/relationships/stylesWithEffects" Target="stylesWithEffects.xml"/><Relationship Id="rId4" Type="http://schemas.openxmlformats.org/officeDocument/2006/relationships/image" Target="media/image1.emf"/><Relationship Id="rId9" Type="http://schemas.openxmlformats.org/officeDocument/2006/relationships/hyperlink" Target="https://m.edsoo.ru/7f411bf8" TargetMode="External"/><Relationship Id="rId14" Type="http://schemas.openxmlformats.org/officeDocument/2006/relationships/hyperlink" Target="https://m.edsoo.ru/7f411bf8" TargetMode="External"/><Relationship Id="rId22" Type="http://schemas.openxmlformats.org/officeDocument/2006/relationships/hyperlink" Target="https://m.edsoo.ru/7f411bf8" TargetMode="External"/><Relationship Id="rId27" Type="http://schemas.openxmlformats.org/officeDocument/2006/relationships/hyperlink" Target="https://m.edsoo.ru/7f411bf8" TargetMode="External"/><Relationship Id="rId30" Type="http://schemas.openxmlformats.org/officeDocument/2006/relationships/hyperlink" Target="https://m.edsoo.ru/7f411bf8" TargetMode="External"/><Relationship Id="rId35" Type="http://schemas.openxmlformats.org/officeDocument/2006/relationships/hyperlink" Target="https://m.edsoo.ru/f5e9668a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54</Pages>
  <Words>13428</Words>
  <Characters>76544</Characters>
  <Application>Microsoft Office Word</Application>
  <DocSecurity>0</DocSecurity>
  <Lines>637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89793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10</cp:revision>
  <dcterms:created xsi:type="dcterms:W3CDTF">2024-10-21T03:37:00Z</dcterms:created>
  <dcterms:modified xsi:type="dcterms:W3CDTF">2024-11-12T13:14:00Z</dcterms:modified>
</cp:coreProperties>
</file>