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FFB8A23" wp14:editId="4FEF4A5D">
            <wp:extent cx="5466080" cy="258127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09" cy="260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886B28" wp14:editId="0283C17D">
            <wp:extent cx="1590675" cy="590550"/>
            <wp:effectExtent l="0" t="0" r="9525" b="0"/>
            <wp:docPr id="5" name="Рисунок 5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 по выбору </w:t>
      </w:r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«Микробиология»</w:t>
      </w:r>
    </w:p>
    <w:p w:rsidR="00BE0E45" w:rsidRPr="00BE0E45" w:rsidRDefault="007B3EE8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E0E45" w:rsidRPr="00BE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gramEnd"/>
      <w:r w:rsidR="00BE0E45" w:rsidRPr="00BE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10-11 классов</w:t>
      </w:r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0E45" w:rsidRPr="00BE0E45" w:rsidRDefault="00BE0E45" w:rsidP="00BE0E45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 у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 биологии</w:t>
      </w:r>
    </w:p>
    <w:p w:rsidR="00BE0E45" w:rsidRPr="00BE0E45" w:rsidRDefault="00BE0E45" w:rsidP="00BE0E45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Н.В.Калитка</w:t>
      </w:r>
      <w:proofErr w:type="spellEnd"/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с.Заледеево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 г.</w:t>
      </w:r>
    </w:p>
    <w:p w:rsid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E0E45" w:rsidRPr="0012435D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12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по </w:t>
      </w:r>
      <w:proofErr w:type="gramStart"/>
      <w:r w:rsidRPr="0012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выбору 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Микробиология» адресо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вана учащимся 10-11 классов.</w:t>
      </w:r>
      <w:r w:rsidRPr="0012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курса </w:t>
      </w:r>
      <w:r w:rsidRPr="0012435D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ФГОС ООО, утвержденного приказом Министерства образования и науки РФ от 17 мая 2012 года </w:t>
      </w:r>
      <w:proofErr w:type="spellStart"/>
      <w:r w:rsidRPr="0012435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2435D">
        <w:rPr>
          <w:rFonts w:ascii="Times New Roman" w:hAnsi="Times New Roman" w:cs="Times New Roman"/>
          <w:sz w:val="24"/>
          <w:szCs w:val="24"/>
        </w:rPr>
        <w:t xml:space="preserve"> 413, с изменениями, внесенными приказом Министерства образования и науки Российской Федерации от 29 декабря 2014 г. No1645, приказом Министерства образования и науки Российской Федерации от 31 декабря 2015 года No1578. </w:t>
      </w:r>
    </w:p>
    <w:p w:rsidR="00BE0E45" w:rsidRPr="0012435D" w:rsidRDefault="00BE0E45" w:rsidP="00BE0E45">
      <w:pPr>
        <w:pStyle w:val="Default"/>
        <w:spacing w:line="360" w:lineRule="auto"/>
      </w:pPr>
      <w:r w:rsidRPr="0012435D">
        <w:t>-Федеральный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N 1897) (ред.21.12.2020</w:t>
      </w:r>
      <w:proofErr w:type="gramStart"/>
      <w:r w:rsidRPr="0012435D">
        <w:t>)  —</w:t>
      </w:r>
      <w:proofErr w:type="gramEnd"/>
      <w:r w:rsidRPr="0012435D">
        <w:t xml:space="preserve"> URL: https://fgos.ru (дата обращения: 10.04.2021).</w:t>
      </w:r>
    </w:p>
    <w:p w:rsidR="00BE0E45" w:rsidRPr="004127BA" w:rsidRDefault="00BE0E45" w:rsidP="00BE0E45">
      <w:pPr>
        <w:pStyle w:val="Default"/>
        <w:spacing w:line="360" w:lineRule="auto"/>
      </w:pPr>
      <w:r w:rsidRPr="0012435D">
        <w:t>-Методические рекомендации по созданию и функционированию детских технопарков «</w:t>
      </w:r>
      <w:proofErr w:type="spellStart"/>
      <w:r w:rsidRPr="0012435D">
        <w:t>Кванториум</w:t>
      </w:r>
      <w:proofErr w:type="spellEnd"/>
      <w:r w:rsidRPr="0012435D">
        <w:t>» на базе общеобразовательных организаций (Утверждены распоряжением Министерства просвещения Российской Федерации от 12 января 2021 г. N Р-4) — URL: http://www.consultant.ru/document/cons_</w:t>
      </w:r>
      <w:r>
        <w:t>doc_LAW_374695/ (дата обращения: 10.043.2021).</w:t>
      </w:r>
    </w:p>
    <w:p w:rsid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3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="007B3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нацелена</w:t>
      </w:r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школьниками знаний и умений, необходимых для формирова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целостного представления о мире микроорганизмов, об их роли в природных процессах и в жизни человека, а также о методах исследования микромира.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Микроорганизмы по их значению для биосферных процес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для человека как биологического вида и для хозяйственной деятельности людей вполне сопоставимы с представителями макромира — растениями и животными, а в некоторых облас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тях существенно их превосходят. Медицина и экологическая безопасность, генетическая инженерия и промышленная био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технология, ветеринария и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фитосанитария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развитие этих и многих других сфер деятельности человека невозможно без глубоких знаний о мире микроорганизмов.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весьма скромное положение, которое зани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мают микроорганизмы в образовательных программах и учеб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пособиях по биологии для средней школы, не соответству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современным требованиям к уровню микробиологического образования выпускников школы. Сложившееся противоречие нуждается в преодолении, а ознакомление уча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с основами микробиологии целесообразно начинать уже в средней школе. Выше изложенное обусловливает актуаль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включения </w:t>
      </w:r>
      <w:r w:rsidR="007B3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по </w:t>
      </w:r>
      <w:proofErr w:type="gramStart"/>
      <w:r w:rsidR="007B3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выбору 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Микробиология» в прог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рамму биологического образования.</w:t>
      </w:r>
      <w:r w:rsidR="007B3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курса:</w:t>
      </w:r>
    </w:p>
    <w:p w:rsidR="00BE0E45" w:rsidRPr="00BE0E45" w:rsidRDefault="00BE0E45" w:rsidP="00BE0E4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представления учащихся о содержании и знании науки микробиологии для человека и человечества.</w:t>
      </w:r>
    </w:p>
    <w:p w:rsidR="00BE0E45" w:rsidRPr="00BE0E45" w:rsidRDefault="00BE0E45" w:rsidP="00BE0E4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о характерных особенностях вирусов как представителей неклеточной формы жизни.</w:t>
      </w:r>
    </w:p>
    <w:p w:rsidR="00BE0E45" w:rsidRPr="00BE0E45" w:rsidRDefault="00BE0E45" w:rsidP="00BE0E4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методы обнаружения вируса и их использование в практической вирусологии.</w:t>
      </w:r>
    </w:p>
    <w:p w:rsidR="00BE0E45" w:rsidRPr="00BE0E45" w:rsidRDefault="00BE0E45" w:rsidP="00BE0E4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представление учащихся о вирусах: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вызывающих заболевания растений;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бактериофагах;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вызывающих заболевания у животных и человека;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Актуализировать и углубить знания о бактериях: азотфиксирующих, фотосинтезирующих, симбионтах организмов животных и человека, бактериях – паразитах, молочнокислых бактерий.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Расширить знания о грибах, их использование в биотехнологии.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BE0E45" w:rsidRPr="00BE0E45" w:rsidRDefault="00BE0E45" w:rsidP="00BE0E45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особенности организации различных групп организмов (вирусы, бактерии, грибы), их роли в природных процессах и значение для человека.</w:t>
      </w:r>
    </w:p>
    <w:p w:rsidR="00BE0E45" w:rsidRPr="00BE0E45" w:rsidRDefault="00BE0E45" w:rsidP="00BE0E45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знания о микроскопических растениях и животных.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семинары,</w:t>
      </w: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BE0E45" w:rsidRPr="00BE0E45" w:rsidRDefault="00BE0E45" w:rsidP="00BE0E45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определениями основных понятий и терминологией;</w:t>
      </w:r>
    </w:p>
    <w:p w:rsidR="00BE0E45" w:rsidRPr="00BE0E45" w:rsidRDefault="00BE0E45" w:rsidP="00BE0E45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диагностики и профилактики вирусных и бактериальных заболеваний растений, животных, человека.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знания о микроорганизмах для ведения здорового образа жизни.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Уметь готовить питательные среды для эксперимента, а так же микропрепараты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</w:t>
      </w:r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микроскопических исследований;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4.Желание применить свои знания при выборе профессий и специальностей: микробиолога,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биотехнолога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эколога, врача, ветеринара, специалиста по экологической безопасности и защите растений, а также педагога.</w:t>
      </w:r>
    </w:p>
    <w:p w:rsidR="00BE0E45" w:rsidRPr="00456AF7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b/>
          <w:sz w:val="24"/>
          <w:szCs w:val="24"/>
        </w:rPr>
        <w:t>Цифровая лаборатория «Точка роста»</w:t>
      </w:r>
      <w:r w:rsidRPr="00456AF7">
        <w:rPr>
          <w:rFonts w:ascii="Times New Roman" w:hAnsi="Times New Roman" w:cs="Times New Roman"/>
          <w:sz w:val="24"/>
          <w:szCs w:val="24"/>
        </w:rPr>
        <w:t xml:space="preserve"> полностью меняет методику и содержание экспериментальной деятельности и решает вышеперечисленные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Pr="00456AF7">
        <w:rPr>
          <w:rFonts w:ascii="Times New Roman" w:hAnsi="Times New Roman" w:cs="Times New Roman"/>
          <w:sz w:val="24"/>
          <w:szCs w:val="24"/>
        </w:rPr>
        <w:t xml:space="preserve">. Широкий спектр датчиков позволит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 </w:t>
      </w:r>
    </w:p>
    <w:p w:rsidR="00BE0E45" w:rsidRPr="00456AF7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 </w:t>
      </w:r>
    </w:p>
    <w:p w:rsidR="00BE0E45" w:rsidRPr="00456AF7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BE0E45" w:rsidRPr="00456AF7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BE0E45" w:rsidRPr="00456AF7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 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</w:p>
    <w:p w:rsidR="00BE0E45" w:rsidRPr="00456AF7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456AF7">
        <w:rPr>
          <w:rFonts w:ascii="Times New Roman" w:hAnsi="Times New Roman" w:cs="Times New Roman"/>
          <w:sz w:val="24"/>
          <w:szCs w:val="24"/>
        </w:rPr>
        <w:t xml:space="preserve"> • формирование исследовательских умений учащихся, которые выражаются в следующих действиях: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1. определение проблемы;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2. постановка исследовательской задачи;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3. планирование решения задачи;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4. построение моделей;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>5. выдвижение гипотез;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 6. экспериментальная проверка гипотез;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7. анализ данных экспериментов или наблюдений;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>8. формулирование выводов.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Использование оборудования центра «Точка роста» при реализации данной ОП позволяет создать условия: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lastRenderedPageBreak/>
        <w:t xml:space="preserve">• для расширения содержания школьного биологического образования;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BE0E45" w:rsidRPr="0051749E" w:rsidRDefault="00BE0E45" w:rsidP="00BE0E4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51749E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BE0E45" w:rsidRDefault="00BE0E45" w:rsidP="00BE0E45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71628">
        <w:rPr>
          <w:rFonts w:ascii="Times New Roman" w:hAnsi="Times New Roman" w:cs="Times New Roman"/>
          <w:sz w:val="24"/>
          <w:szCs w:val="24"/>
        </w:rPr>
        <w:t>Применяя цифровые лаборатории на уроках биологии</w:t>
      </w:r>
      <w:r>
        <w:rPr>
          <w:rFonts w:ascii="Times New Roman" w:hAnsi="Times New Roman" w:cs="Times New Roman"/>
          <w:sz w:val="24"/>
          <w:szCs w:val="24"/>
        </w:rPr>
        <w:t xml:space="preserve"> и вовремя посещения занятий курса</w:t>
      </w:r>
      <w:r w:rsidRPr="00471628">
        <w:rPr>
          <w:rFonts w:ascii="Times New Roman" w:hAnsi="Times New Roman" w:cs="Times New Roman"/>
          <w:sz w:val="24"/>
          <w:szCs w:val="24"/>
        </w:rPr>
        <w:t>, учащиеся смогут выполнить множество лабораторных работ и экспериментов по программе</w:t>
      </w:r>
    </w:p>
    <w:p w:rsidR="00BE0E45" w:rsidRDefault="00BE0E45" w:rsidP="00BE0E45">
      <w:pPr>
        <w:shd w:val="clear" w:color="auto" w:fill="FFFFFF"/>
        <w:spacing w:after="300" w:line="360" w:lineRule="auto"/>
        <w:rPr>
          <w:rFonts w:ascii="Times New Roman" w:hAnsi="Times New Roman" w:cs="Times New Roman"/>
          <w:sz w:val="24"/>
          <w:szCs w:val="24"/>
        </w:rPr>
      </w:pPr>
      <w:r w:rsidRPr="00471628">
        <w:rPr>
          <w:rFonts w:ascii="Times New Roman" w:hAnsi="Times New Roman" w:cs="Times New Roman"/>
          <w:b/>
          <w:sz w:val="24"/>
          <w:szCs w:val="24"/>
        </w:rPr>
        <w:t>Общая биология:</w:t>
      </w:r>
      <w:r w:rsidRPr="00471628">
        <w:rPr>
          <w:rFonts w:ascii="Times New Roman" w:hAnsi="Times New Roman" w:cs="Times New Roman"/>
          <w:sz w:val="24"/>
          <w:szCs w:val="24"/>
        </w:rPr>
        <w:t xml:space="preserve"> Действие ферментов на субстрат на примере каталазы. Разложение Н2О2. Влияние рН среды на активность ферментов. Факторы, влияющие на скорость процесса фотосинтеза</w:t>
      </w:r>
      <w:proofErr w:type="gramStart"/>
      <w:r w:rsidRPr="00471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другое. 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 как научная и учебная дисциплина, объ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екты ее изучения. Общая и прикладная микробиология, ее важней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отрасли.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Вирусы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вирусов как представителей не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клеточной формы жизни, история их открытия и изучения. Строе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вирусной частицы — вириона. Классификация вирусов,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ДНК-содержащие и РНК-содержащие вирусы. Взаимоотношение вируса и клетки-хозяина. Методы обнаружения вирусов.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— паразиты бактерий (бактериофаги). Роль бактерио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фагов в жизни бактерий и их значение для человека. Использование бактериофагов в научных исследованиях, медицине, ветеринарии.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— паразиты растений (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фитовирусы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вызываемые ими болезни. Циркуляция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фитовирусов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природе. Биологические ос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 защиты культурных растений от вирусов.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Вирусы животных и вызываемые ими болезни. Природные очаги зоопатогенных вирусов и их циркуляция. Биологические основы защиты домашних животных от вирусов. Вирусы насеко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и их использование против вредителей сельского и лесного хозяйства.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человека и вызываемые ими болезни. Синдром при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обретенного иммунодефицита (СПИД) — опаснейшая вирусная болезнь человека. Карантинные вирусные болезни. Природные очаги и переносчики вирусов человека. Биологические основы профилактики и лечения вирусных болезней.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 практического занятия: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вирусных болезней растений.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Бактерии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бактерий как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(доядерных) организмов. Бактериальные клетки и бактериальные колонии. Размножение и генотипическая изменчивость бакте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рий. Обмен веществ и энергии у бактерий. Роль бактерий в круго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вороте биогенных химических элементов. Бактерии — продуцен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деструкторы органических веществ, их место в экосистемах Земли.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бактерий в почвообразовании, их значение для почвен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плодородия. Азотфиксирующая деятельность бактерий. Бак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териальные удобрения и их использование в земледелии. Бакте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— паразиты растений, их экономическое значение. Биологи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основы защиты растений от болезней.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Бактерии — компонент нормальной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биоты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 живот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ного, их роль в усвоении пищи животными. Бактериальные болез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домашних животных (сибирская язва, бруцеллез, орнитозы и др.), биологические основы их профилактики и лечения. При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родные очаги бактериозов домашних животных. Бактерии — воз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будители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болезней насекомых, их использование против вредных видов.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Бактерии — компонент нормальной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биоты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 челове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ка, их значение для здоровья;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дисбактериозы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преодоление. Бактерии — возбудители болезней человека, классификация бак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териозов человека. Циркуляция болезнетворных бактерий в при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роль переносчиков (насекомых, клещей, грызунов и др.) в возникновении эпидемий. Биологические основы профилактики и лечения бактериальных болезней человека.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бактерий в биотехнологии. Бактерии — проду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центы аминокислот, белков, витаминов, антибиотиков и других ценных биоорганических соединений.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Примерные темы практических занятий:</w:t>
      </w:r>
    </w:p>
    <w:p w:rsidR="007B3EE8" w:rsidRPr="00BE0E45" w:rsidRDefault="007B3EE8" w:rsidP="007B3EE8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 — возбудители молочнокислого брожения.</w:t>
      </w:r>
    </w:p>
    <w:p w:rsidR="007B3EE8" w:rsidRPr="00BE0E45" w:rsidRDefault="007B3EE8" w:rsidP="007B3EE8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Фотосинтезирующие бактерии (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B3EE8" w:rsidRPr="00BE0E45" w:rsidRDefault="007B3EE8" w:rsidP="007B3EE8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Азотфиксирующие бактерии — симбионты растений.</w:t>
      </w:r>
    </w:p>
    <w:p w:rsidR="007B3EE8" w:rsidRPr="00BE0E45" w:rsidRDefault="007B3EE8" w:rsidP="007B3EE8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 — возбудители болезней культурных растений (бактериозов).</w:t>
      </w:r>
    </w:p>
    <w:p w:rsidR="007B3EE8" w:rsidRPr="00BE0E45" w:rsidRDefault="007B3EE8" w:rsidP="007B3EE8">
      <w:pPr>
        <w:numPr>
          <w:ilvl w:val="0"/>
          <w:numId w:val="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 количественный учет бактерий (в почве, во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де, воздухе).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Грибы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грибов как гетеротрофных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эука-риотических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микроорганизмов. Строение, питание и размножение грибов. Роль грибов в экосистемах, их значение для почвообразо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 плодородия почвы.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грибов. Высшие и низшие, совершенные и несовершенные грибы. Важнейшие систематические группы грибов и их представители.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— симбионты и паразиты растений. Микориза и ее роль в минеральном питании растений. Лишайники как </w:t>
      </w:r>
      <w:proofErr w:type="spellStart"/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симбио-тические</w:t>
      </w:r>
      <w:proofErr w:type="spellEnd"/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организмы; роль лишайников в экосистемах и их ис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 человеком. Болезни растений, вызываемые грибами и их экономическое значение. Грибы — разрушители древесины и продуктов ее переработки. Биологические основы профилакти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 лечения микозов растений.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— паразиты животных и человека. Пути распространения зоопатогенных грибов. Токсины грибов и вызываемые ими отравле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Важнейшие микозы животных и человека, их профилактика.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грибов в биотехнологии. Грибы — продуценты витаминов, ферментов, белков, антибиотиков и других ценных био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органических соединений. Культивирование съедобных грибов (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грибоводство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темы практических занятий:</w:t>
      </w:r>
    </w:p>
    <w:p w:rsidR="007B3EE8" w:rsidRPr="00BE0E45" w:rsidRDefault="007B3EE8" w:rsidP="007B3EE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и размножение грибов.</w:t>
      </w:r>
    </w:p>
    <w:p w:rsidR="007B3EE8" w:rsidRPr="00BE0E45" w:rsidRDefault="007B3EE8" w:rsidP="007B3EE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классы грибов и их представители.</w:t>
      </w:r>
    </w:p>
    <w:p w:rsidR="007B3EE8" w:rsidRPr="00BE0E45" w:rsidRDefault="007B3EE8" w:rsidP="007B3EE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Дрожжевые грибы — возбудители спиртового брожения.</w:t>
      </w:r>
    </w:p>
    <w:p w:rsidR="007B3EE8" w:rsidRPr="00BE0E45" w:rsidRDefault="007B3EE8" w:rsidP="007B3EE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 — возбудители болезней культурных растений (ми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козов).</w:t>
      </w:r>
    </w:p>
    <w:p w:rsidR="007B3EE8" w:rsidRPr="00BE0E45" w:rsidRDefault="007B3EE8" w:rsidP="007B3EE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Симбиоз грибов и растений (микориза, лишайники).</w:t>
      </w:r>
    </w:p>
    <w:p w:rsidR="007B3EE8" w:rsidRPr="00BE0E45" w:rsidRDefault="007B3EE8" w:rsidP="007B3EE8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Обнаружение и количественный учет грибов.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Роль микроорганизмов в генетической инженерии</w:t>
      </w: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инженерия — направление новейшей био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технологии; ее предмет, объекты и методы исследований. Микроор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ганизмы как источник ферментов, необходимых для генно-инже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нерных разработок. Использование микроорганизмов в качестве носителей (векторов) генетической информации. Микроорганиз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как доноры и реципиенты целевых генов. Генно-инженерные разработки на основе микроорганизмов и их использование в сельском хозяйстве, промышленности, медицине.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Микроскопические растения и животные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</w:t>
      </w:r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материал)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Микроскопические растения (водоросли), особенности их организации, роль в экологических системах и значение для человека. Важнейшие систематические группы водорослей и их представители. Микроскопические животные (одноклеточные, или простей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шие), особенности их организации, роль в экологических системах и значение для человека. Важнейшие систематические группы простейших и их представители.</w:t>
      </w:r>
    </w:p>
    <w:p w:rsidR="007B3EE8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Весь объем предлагаемого учебного материала распределен по пяти главам.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имеет цель, с одной стороны, ознакомить учащихся с наиболее общими признаками микроорганизмов, а с другой — дать представление о многообразии микромира. Три первых главы раздела программы элективного курса посвящены традиционным объектам микромира — вирусам, бактериям и грибам. В каждой из этих глав рассматриваются особенности организации соответству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ющей группы, ее роль в природных процессах и значение для чело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важнейшая отрасль биотехнологии — генетичес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кая инженерия за сравнительно короткий срок из «чистой» науки превратилась в непосредственную производительную силу и заня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ведущую позицию в народном хозяйстве, четвертая глава прог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раммы посвящена исключительной роли использования микроор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ганизмов в развитии этого научного направления.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Микроскопические растения и животные обзорно рассматри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ваются в пятой главе настоящей программы. Поскольку эти груп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пы микроорганизмов достаточно полно 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отражены в соответствую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разделах базовых дисциплин «Растения» и «Животные», в элективном курсе этот учебный материал предложен в качестве дополнительного.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«Микробиология» основана на интеграции знаний предметов естественнонаучного цикла (биоло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гии, химии, физики, экологии), что становится возможным только на старшей ступени обучения в школе. Она предусматривает наря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с поиском, анализом и интеграцией необходимой информации, выполнение учащимися практических заданий, предложенные те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которых можно конкретизировать в соответствии с задачами элективного курса и имеющимися возможностями.</w:t>
      </w:r>
    </w:p>
    <w:p w:rsidR="007B3EE8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теоретической и практической частей программы возможна в форме проектной деятельности учащихся. Выполненные учащимися проекты могут быть представлены на олимпиаду или на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учную конференцию, оформлены в виде публикации в сборнике ис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следовательских работ школьников. </w:t>
      </w:r>
    </w:p>
    <w:p w:rsidR="007B3EE8" w:rsidRPr="00BE0E45" w:rsidRDefault="007B3EE8" w:rsidP="007B3EE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реализации программы предусматривает исполь</w:t>
      </w:r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зование учащимися научной и научно-популярной литературы, справочников, энциклопедий, видеофильмов, компьютерных про</w:t>
      </w:r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грамм, экспозиций музеев, лабораторного оборудования </w:t>
      </w:r>
      <w:r w:rsidRPr="007B3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«Точка роста».</w:t>
      </w:r>
    </w:p>
    <w:p w:rsidR="007B3EE8" w:rsidRDefault="007B3EE8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7B3EE8" w:rsidP="007B3EE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</w:t>
      </w:r>
      <w:r w:rsidRPr="007B3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BE0E45"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3"/>
        <w:gridCol w:w="2646"/>
        <w:gridCol w:w="47"/>
        <w:gridCol w:w="636"/>
        <w:gridCol w:w="76"/>
        <w:gridCol w:w="1583"/>
        <w:gridCol w:w="1604"/>
        <w:gridCol w:w="1245"/>
        <w:gridCol w:w="1645"/>
      </w:tblGrid>
      <w:tr w:rsidR="007B3EE8" w:rsidRPr="00BE0E45" w:rsidTr="007B3EE8">
        <w:trPr>
          <w:trHeight w:val="25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 - во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Default="007B3EE8" w:rsidP="00BE0E4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«Точка роста»</w:t>
            </w:r>
          </w:p>
        </w:tc>
      </w:tr>
      <w:tr w:rsidR="007B3EE8" w:rsidRPr="00BE0E45" w:rsidTr="007B3EE8">
        <w:trPr>
          <w:trHeight w:val="270"/>
        </w:trPr>
        <w:tc>
          <w:tcPr>
            <w:tcW w:w="43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  <w:proofErr w:type="gramEnd"/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  <w:proofErr w:type="gramEnd"/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73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Предмет микробиологии, объекты и методы исследований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210"/>
        </w:trPr>
        <w:tc>
          <w:tcPr>
            <w:tcW w:w="69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Вирусы (9 ч)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66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вирусов как представителей неклеточной формы жизни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63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вируса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клетки-хозяина.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обнаружения вирусов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40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— паразиты бактерий (бактериофаги)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39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растений и вызываемые ими болезни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39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вирусных болезней растений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16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растений от вирусов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40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животных и вызываемые ими болезни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40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человека и вызываемые ими болезни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40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 по теме «Вирусы»</w:t>
            </w:r>
          </w:p>
        </w:tc>
        <w:tc>
          <w:tcPr>
            <w:tcW w:w="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210"/>
        </w:trPr>
        <w:tc>
          <w:tcPr>
            <w:tcW w:w="69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Бактерии (10 ч)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40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бактерий как </w:t>
            </w:r>
            <w:proofErr w:type="spell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прокариотических</w:t>
            </w:r>
            <w:proofErr w:type="spell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организмов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79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энергии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бактерий, их роль в экосистемах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39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Азотфиксируюшие</w:t>
            </w:r>
            <w:proofErr w:type="spell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симбиотические бактерии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31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Фотосинтезирующие бактерии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61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Бактерии — компонент нормальной </w:t>
            </w:r>
            <w:proofErr w:type="spell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биоты</w:t>
            </w:r>
            <w:proofErr w:type="spell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организма животного и человека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45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Бактериальные болезни растений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46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Бактериальные болезни животных и человека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21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Молочнокислое брожение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63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Микроскопическое изучение бактерий — возбудителей молочнокислого брожения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735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бактерий в биотехнологии</w:t>
            </w:r>
          </w:p>
        </w:tc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195"/>
        </w:trPr>
        <w:tc>
          <w:tcPr>
            <w:tcW w:w="69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Грибы (12 ч)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3EE8" w:rsidRPr="00BE0E45" w:rsidTr="007B3EE8">
        <w:trPr>
          <w:trHeight w:val="840"/>
        </w:trPr>
        <w:tc>
          <w:tcPr>
            <w:tcW w:w="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грибов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гетеротрофных</w:t>
            </w: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микроорганизмов</w:t>
            </w:r>
            <w:proofErr w:type="gramEnd"/>
          </w:p>
        </w:tc>
        <w:tc>
          <w:tcPr>
            <w:tcW w:w="7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EE8" w:rsidRPr="00BE0E45" w:rsidRDefault="007B3EE8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6"/>
        <w:gridCol w:w="2425"/>
        <w:gridCol w:w="480"/>
        <w:gridCol w:w="229"/>
        <w:gridCol w:w="536"/>
        <w:gridCol w:w="1023"/>
        <w:gridCol w:w="1559"/>
        <w:gridCol w:w="1276"/>
        <w:gridCol w:w="1701"/>
      </w:tblGrid>
      <w:tr w:rsidR="0012435D" w:rsidRPr="00BE0E45" w:rsidTr="0012435D">
        <w:trPr>
          <w:trHeight w:val="795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Грибница плесневых (</w:t>
            </w:r>
            <w:proofErr w:type="spell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мицелиальных</w:t>
            </w:r>
            <w:proofErr w:type="spell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грибов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18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Бесполое размножение грибов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165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 грибов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63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важнейшие систематические группы грибов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405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энергии у грибов, их роль в экосистемах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405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27, 28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Спиртовое брожение, возбуждаемое дрожжами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54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грибов и растений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18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Симбиоз грибов и растений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39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 — паразиты животных и человека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39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грибов в биотехнологии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210"/>
        </w:trPr>
        <w:tc>
          <w:tcPr>
            <w:tcW w:w="693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микроорганизмов в генетической инженерии (3 ч)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108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основы</w:t>
            </w: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использования</w:t>
            </w: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микроорганизмов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генетической</w:t>
            </w: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инженерии</w:t>
            </w:r>
            <w:proofErr w:type="gramEnd"/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1350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Генно-инженерные, разработки на основе микроорганизмов в сельском хозяйстве, промышленности и медицине</w:t>
            </w: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35D" w:rsidRPr="00BE0E45" w:rsidTr="0012435D">
        <w:trPr>
          <w:trHeight w:val="1695"/>
        </w:trPr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«Роль микроорганизмов</w:t>
            </w:r>
          </w:p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генетической инженерии»</w:t>
            </w:r>
          </w:p>
        </w:tc>
        <w:tc>
          <w:tcPr>
            <w:tcW w:w="7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35D" w:rsidRPr="00BE0E45" w:rsidRDefault="0012435D" w:rsidP="00BE0E4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35 часов.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- 23 часа. </w:t>
      </w:r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</w:t>
      </w:r>
      <w:r w:rsidR="007B3EE8" w:rsidRPr="007B3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бораторный практикум - 12 часов с использованием оборудования «Точка роста»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12435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Бондаренко Н.В.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Биологическая защита растений: учебник для студентов вузов. — М.: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1986.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Вавилов И.И.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 растений к инфекционным заболеваниям. — М.: Наука, 1986.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Власов Ю.И., Ларина Э.И.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Сельскохозяйственная вирусология. — М.: Колос, 1982.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Воробьев А.А., Кривошеий Ю.С.,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Широбоков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В.П.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и са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нитарная микробиология: учебник для студентов вузов. — М.: Академия, 2003.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Гельцер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Ф.Ю.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Симбиоз с микроорганизмами — основа жизни расте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- М.: Изд-во МСХА, 1990.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 Головин П.Н., Арсеньева М.В.,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Тропова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А.Т.,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Шестиперова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З.И.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тикум по общей фитопатологии. — </w:t>
      </w:r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Лань, 2002.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Дикий И.Л.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Микробиология. Руководство к лабораторным занятиям. — М.: Профессионал, 2004.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 Егорова Т.А.,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Клунова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Живухииа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Е.А.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биотехнологии: учеб</w:t>
      </w:r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заведений. — М.: Академия, 2003.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Блинов Н.П.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биотехнологии. — </w:t>
      </w:r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Наука, 1995.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10. Емцев В. Т.,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Мишустин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Е.Н.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Микробиология: учебник для студентов ву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зов. — М: Дрофа, 2006.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Звягинцев Д.Г.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и микроорганизмы. — М.: Изд-во МГУ, 1987.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Карелин А.И., Макаров В.А., Боровиков М.Ф.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Словарь ветеринарных, зоогигиенических и санитарных терминов. — М.: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1990.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13.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Коэ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севин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П.А.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Микробные популяции в природе. — М.: Изд-во МГУ, 1989.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14.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Микрооргаушзмы-возбудтели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болезней растений / под ред. В.И. Би-лай. — Киев: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Наукова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думка, 1988.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15. Мюллер Э.,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Лёффлер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Микология / пер. с нем. — М.: Мир, 1995.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 .Определитель</w:t>
      </w:r>
      <w:proofErr w:type="gram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бактерий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Берджи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пер. с англ. под ред. А.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Заварзина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spellStart"/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М.:Мир</w:t>
      </w:r>
      <w:proofErr w:type="spellEnd"/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Румянцев С.Н.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Микробы, эволюция, иммунитет. —Л.: Наука, 1984.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18. Соколов М.С., Монастырский О.А.,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Пикушова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Э.А. 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растений. — Пущино: ПНЦ РАН, 1994.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19. Шапиро </w:t>
      </w:r>
      <w:proofErr w:type="gram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ИД.,</w:t>
      </w:r>
      <w:proofErr w:type="gram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Вилкова Н.А., </w:t>
      </w:r>
      <w:proofErr w:type="spellStart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Слепян</w:t>
      </w:r>
      <w:proofErr w:type="spellEnd"/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Э.И.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 растений к вреди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телям и болезням. — Л.: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1986.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20. Щелкунов С.Н. 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инженерия: учеб</w:t>
      </w:r>
      <w:proofErr w:type="gram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proofErr w:type="spellEnd"/>
      <w:proofErr w:type="gramEnd"/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студентов ву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зов. — Новосибирск: Изд-во Новосибирского государственного университе</w:t>
      </w:r>
      <w:r w:rsidRPr="00BE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1994.</w:t>
      </w:r>
    </w:p>
    <w:p w:rsidR="00BE0E45" w:rsidRPr="00BE0E45" w:rsidRDefault="007B3EE8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академия образования. Библиотека Элективных курсов. Г.Н. Панина, Я.С. Шапиро. «Микробиология 10-11 классы». Издательство центр «</w:t>
      </w:r>
      <w:proofErr w:type="spellStart"/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Вентана</w:t>
      </w:r>
      <w:proofErr w:type="spellEnd"/>
      <w:r w:rsidRPr="00BE0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Граф». 2008г.</w:t>
      </w: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E45" w:rsidRPr="00BE0E45" w:rsidRDefault="00BE0E45" w:rsidP="00BE0E4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1BE" w:rsidRPr="0012435D" w:rsidRDefault="00DA11BE" w:rsidP="0012435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A11BE" w:rsidRPr="0012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D7058"/>
    <w:multiLevelType w:val="multilevel"/>
    <w:tmpl w:val="3B36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038FC"/>
    <w:multiLevelType w:val="multilevel"/>
    <w:tmpl w:val="993E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F6D35"/>
    <w:multiLevelType w:val="multilevel"/>
    <w:tmpl w:val="D044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27A8F"/>
    <w:multiLevelType w:val="multilevel"/>
    <w:tmpl w:val="0D4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A561C"/>
    <w:multiLevelType w:val="multilevel"/>
    <w:tmpl w:val="4C84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45"/>
    <w:rsid w:val="0012435D"/>
    <w:rsid w:val="007B3EE8"/>
    <w:rsid w:val="00BE0E45"/>
    <w:rsid w:val="00D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87E6-CC98-4D50-A18C-E6BB6B8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2022-06-25T05:09:00Z</dcterms:created>
  <dcterms:modified xsi:type="dcterms:W3CDTF">2022-06-25T05:33:00Z</dcterms:modified>
</cp:coreProperties>
</file>