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271E" w:rsidRDefault="001975C9">
      <w:pPr>
        <w:spacing w:after="0"/>
        <w:ind w:left="120"/>
      </w:pPr>
      <w:bookmarkStart w:id="0" w:name="block-12441482"/>
      <w:r w:rsidRPr="001975C9">
        <w:rPr>
          <w:noProof/>
          <w:lang w:val="ru-RU" w:eastAsia="ru-RU"/>
        </w:rPr>
        <w:drawing>
          <wp:inline distT="0" distB="0" distL="0" distR="0">
            <wp:extent cx="5940425" cy="2731954"/>
            <wp:effectExtent l="19050" t="0" r="3175" b="0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31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271E" w:rsidRDefault="00D4271E">
      <w:pPr>
        <w:spacing w:after="0"/>
        <w:ind w:left="120"/>
      </w:pPr>
    </w:p>
    <w:p w:rsidR="00D4271E" w:rsidRDefault="00D4271E">
      <w:pPr>
        <w:spacing w:after="0"/>
        <w:ind w:left="120"/>
      </w:pPr>
    </w:p>
    <w:p w:rsidR="00D4271E" w:rsidRDefault="00D4271E">
      <w:pPr>
        <w:spacing w:after="0"/>
        <w:ind w:left="120"/>
      </w:pPr>
    </w:p>
    <w:p w:rsidR="00D4271E" w:rsidRDefault="00D4271E">
      <w:pPr>
        <w:spacing w:after="0"/>
        <w:ind w:left="120"/>
      </w:pPr>
    </w:p>
    <w:p w:rsidR="00D4271E" w:rsidRPr="003D0FFD" w:rsidRDefault="009E6C97">
      <w:pPr>
        <w:spacing w:after="0"/>
        <w:ind w:left="120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‌</w:t>
      </w:r>
    </w:p>
    <w:p w:rsidR="00D4271E" w:rsidRPr="003D0FFD" w:rsidRDefault="00D4271E" w:rsidP="00A5701B">
      <w:pPr>
        <w:spacing w:after="0"/>
        <w:rPr>
          <w:lang w:val="ru-RU"/>
        </w:rPr>
      </w:pPr>
    </w:p>
    <w:p w:rsidR="00A5701B" w:rsidRDefault="00A5701B" w:rsidP="00A5701B">
      <w:pPr>
        <w:spacing w:after="0" w:line="408" w:lineRule="auto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D4271E" w:rsidRPr="003D0FFD" w:rsidRDefault="009E6C97" w:rsidP="00A5701B">
      <w:pPr>
        <w:spacing w:after="0" w:line="408" w:lineRule="auto"/>
        <w:jc w:val="center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РАБОЧАЯ ПРОГРАММА</w:t>
      </w:r>
    </w:p>
    <w:p w:rsidR="00D4271E" w:rsidRPr="003D0FFD" w:rsidRDefault="009E6C97" w:rsidP="00A5701B">
      <w:pPr>
        <w:spacing w:after="0" w:line="408" w:lineRule="auto"/>
        <w:jc w:val="center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учебного предмета «Музыка»</w:t>
      </w:r>
    </w:p>
    <w:p w:rsidR="00D4271E" w:rsidRPr="003D0FFD" w:rsidRDefault="009E6C97" w:rsidP="007836AF">
      <w:pPr>
        <w:spacing w:after="0" w:line="408" w:lineRule="auto"/>
        <w:jc w:val="center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для обучающихся 1 </w:t>
      </w:r>
      <w:r w:rsidR="0018359E">
        <w:rPr>
          <w:rFonts w:ascii="Times New Roman" w:hAnsi="Times New Roman"/>
          <w:color w:val="000000"/>
          <w:sz w:val="28"/>
          <w:lang w:val="ru-RU"/>
        </w:rPr>
        <w:t>класса</w:t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836AF" w:rsidRPr="00031403" w:rsidRDefault="007836AF" w:rsidP="007836AF">
      <w:pPr>
        <w:tabs>
          <w:tab w:val="left" w:pos="8820"/>
        </w:tabs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2024-25</w:t>
      </w:r>
      <w:r w:rsidRPr="00031403">
        <w:rPr>
          <w:rFonts w:ascii="Times New Roman" w:hAnsi="Times New Roman" w:cs="Times New Roman"/>
          <w:b/>
          <w:sz w:val="24"/>
          <w:szCs w:val="24"/>
          <w:lang w:val="ru-RU"/>
        </w:rPr>
        <w:t xml:space="preserve"> учебный год</w:t>
      </w:r>
    </w:p>
    <w:p w:rsidR="007836AF" w:rsidRPr="00233D38" w:rsidRDefault="007836AF" w:rsidP="007836AF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D4271E" w:rsidRPr="003D0FFD" w:rsidRDefault="00D4271E">
      <w:pPr>
        <w:spacing w:after="0"/>
        <w:ind w:left="120"/>
        <w:jc w:val="center"/>
        <w:rPr>
          <w:lang w:val="ru-RU"/>
        </w:rPr>
      </w:pPr>
    </w:p>
    <w:p w:rsidR="00D4271E" w:rsidRPr="003D0FFD" w:rsidRDefault="00D4271E">
      <w:pPr>
        <w:spacing w:after="0"/>
        <w:ind w:left="120"/>
        <w:jc w:val="center"/>
        <w:rPr>
          <w:lang w:val="ru-RU"/>
        </w:rPr>
      </w:pPr>
    </w:p>
    <w:p w:rsidR="00D4271E" w:rsidRPr="003D0FFD" w:rsidRDefault="00D4271E">
      <w:pPr>
        <w:spacing w:after="0"/>
        <w:ind w:left="120"/>
        <w:jc w:val="center"/>
        <w:rPr>
          <w:lang w:val="ru-RU"/>
        </w:rPr>
      </w:pPr>
    </w:p>
    <w:p w:rsidR="00D4271E" w:rsidRPr="003D0FFD" w:rsidRDefault="00D4271E">
      <w:pPr>
        <w:spacing w:after="0"/>
        <w:ind w:left="120"/>
        <w:jc w:val="center"/>
        <w:rPr>
          <w:lang w:val="ru-RU"/>
        </w:rPr>
      </w:pPr>
    </w:p>
    <w:p w:rsidR="00D4271E" w:rsidRPr="003D0FFD" w:rsidRDefault="00D4271E">
      <w:pPr>
        <w:spacing w:after="0"/>
        <w:ind w:left="120"/>
        <w:jc w:val="center"/>
        <w:rPr>
          <w:lang w:val="ru-RU"/>
        </w:rPr>
      </w:pPr>
    </w:p>
    <w:p w:rsidR="00D4271E" w:rsidRPr="003D0FFD" w:rsidRDefault="00D4271E">
      <w:pPr>
        <w:spacing w:after="0"/>
        <w:ind w:left="120"/>
        <w:jc w:val="center"/>
        <w:rPr>
          <w:lang w:val="ru-RU"/>
        </w:rPr>
      </w:pPr>
    </w:p>
    <w:p w:rsidR="00D4271E" w:rsidRPr="003D0FFD" w:rsidRDefault="00D4271E">
      <w:pPr>
        <w:spacing w:after="0"/>
        <w:ind w:left="120"/>
        <w:jc w:val="center"/>
        <w:rPr>
          <w:lang w:val="ru-RU"/>
        </w:rPr>
      </w:pPr>
    </w:p>
    <w:p w:rsidR="00D4271E" w:rsidRPr="003D0FFD" w:rsidRDefault="00D4271E">
      <w:pPr>
        <w:spacing w:after="0"/>
        <w:ind w:left="120"/>
        <w:jc w:val="center"/>
        <w:rPr>
          <w:lang w:val="ru-RU"/>
        </w:rPr>
      </w:pPr>
    </w:p>
    <w:p w:rsidR="00D4271E" w:rsidRPr="003D0FFD" w:rsidRDefault="00D4271E">
      <w:pPr>
        <w:spacing w:after="0"/>
        <w:ind w:left="120"/>
        <w:jc w:val="center"/>
        <w:rPr>
          <w:lang w:val="ru-RU"/>
        </w:rPr>
      </w:pP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A5701B" w:rsidRDefault="00A5701B">
      <w:pPr>
        <w:rPr>
          <w:lang w:val="ru-RU"/>
        </w:rPr>
      </w:pPr>
    </w:p>
    <w:p w:rsidR="00A5701B" w:rsidRPr="00A5701B" w:rsidRDefault="00A5701B" w:rsidP="00A5701B">
      <w:pPr>
        <w:rPr>
          <w:lang w:val="ru-RU"/>
        </w:rPr>
      </w:pPr>
    </w:p>
    <w:p w:rsidR="00A5701B" w:rsidRDefault="00A5701B" w:rsidP="00A5701B">
      <w:pPr>
        <w:pStyle w:val="ae"/>
        <w:spacing w:before="0" w:after="0" w:afterAutospacing="0"/>
      </w:pPr>
    </w:p>
    <w:p w:rsidR="00A5701B" w:rsidRPr="00AB4722" w:rsidRDefault="00A5701B" w:rsidP="00A5701B">
      <w:pPr>
        <w:pStyle w:val="ae"/>
        <w:spacing w:before="0" w:after="0" w:afterAutospacing="0"/>
        <w:jc w:val="center"/>
        <w:rPr>
          <w:rFonts w:eastAsiaTheme="majorEastAsia"/>
          <w:b/>
          <w:bCs/>
          <w:color w:val="333333"/>
        </w:rPr>
      </w:pPr>
      <w:r>
        <w:lastRenderedPageBreak/>
        <w:t xml:space="preserve">с. </w:t>
      </w:r>
      <w:proofErr w:type="spellStart"/>
      <w:r>
        <w:t>Заледеево</w:t>
      </w:r>
      <w:proofErr w:type="spellEnd"/>
      <w:r>
        <w:t>, 2024</w:t>
      </w:r>
      <w:r w:rsidRPr="00240FB1">
        <w:t xml:space="preserve"> г</w:t>
      </w:r>
      <w:r>
        <w:t>.</w:t>
      </w:r>
    </w:p>
    <w:p w:rsidR="00A5701B" w:rsidRDefault="00A5701B" w:rsidP="00A5701B">
      <w:pPr>
        <w:tabs>
          <w:tab w:val="left" w:pos="3870"/>
        </w:tabs>
        <w:rPr>
          <w:lang w:val="ru-RU"/>
        </w:rPr>
      </w:pPr>
    </w:p>
    <w:p w:rsidR="00A5701B" w:rsidRDefault="00A5701B" w:rsidP="00A5701B">
      <w:pPr>
        <w:rPr>
          <w:lang w:val="ru-RU"/>
        </w:rPr>
      </w:pP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bookmarkStart w:id="1" w:name="block-12441483"/>
      <w:bookmarkEnd w:id="0"/>
      <w:r w:rsidRPr="003D0FFD">
        <w:rPr>
          <w:rFonts w:ascii="Times New Roman" w:hAnsi="Times New Roman"/>
          <w:color w:val="000000"/>
          <w:sz w:val="28"/>
          <w:lang w:val="ru-RU"/>
        </w:rPr>
        <w:t>​</w:t>
      </w:r>
      <w:r w:rsidRPr="003D0FFD">
        <w:rPr>
          <w:rFonts w:ascii="Times New Roman" w:hAnsi="Times New Roman"/>
          <w:b/>
          <w:color w:val="000000"/>
          <w:sz w:val="28"/>
          <w:lang w:val="ru-RU"/>
        </w:rPr>
        <w:t>ПОЯСНИТЕЛЬНАЯ ЗАПИСКА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​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Музыка является неотъемлемой частью культурного наследия, универсальным способом коммуникации особенно важна музыка для становления личности обучающегося – как способ, форма и опыт самовыражения и естественного радостного мировосприятия.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В течение периода начального общего образования необходимо</w:t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заложить основы будущей музыкальной культуры личности, сформировать представления о многообразии проявлений музыкального искусства в жизни современного человека и общества. В содержании программы по музыке представлены различные пласты музыкального искусства: фольклор, классическая, современная музыка, в том числе наиболее достойные образцы массовой музыкальной культуры (джаз, эстрада, музыка кино и другие). Наиболее эффективной формой освоения музыкального искусства является практическое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музицирование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– пение, игра на доступных музыкальных инструментах, различные формы музыкального движения. В ходе активной музыкальной деятельности происходит постепенное освоение элементов музыкального языка, понимание основных жанровых особенностей, принципов и форм развития музыки.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Программа по музыке предусматривает</w:t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знакомство обучающихся с некоторым количеством явлений, фактов музыкальной культуры (знание музыкальных произведений, фамилий композиторов и исполнителей, специальной терминологии). Программа по музыке формирует эстетические потребности, проживание и осознание тех особых мыслей и чувств, состояний, отношений к жизни, самому себе, другим людям, которые несёт в себе музыка.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Свойственная музыкальному восприятию идентификация с лирическим героем произведения является уникальным психологическим механизмом для формирования мировоззрения обучающегося опосредованным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недирективным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путём. Ключевым моментом при составлении программы по музыке является отбор репертуара, который должен сочетать в себе такие качества, как доступность, высокий художественный уровень, соответствие системе традиционных российских ценностей.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Одним из наиболее важных направлений программы по музыке является развитие эмоционального интеллекта обучающихся. Через опыт чувственного восприятия и художественного исполнения музыки </w:t>
      </w: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 xml:space="preserve">формируется эмоциональная осознанность, рефлексивная установка личности в целом.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Особая роль в организации музыкальных занятий в программе по музыке принадлежит игровым формам деятельности, которые рассматриваются как широкий спектр конкретных приёмов и методов, внутренне присущих самому искусству – от традиционных фольклорных игр и театрализованных представлений к звуковым импровизациям, направленным на освоение жанровых особенностей, элементов музыкального языка, композиционных принципов.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Основная цель программы по музыке</w:t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– воспитание музыкальной культуры как части общей духовной культуры обучающихся. Основным содержанием музыкального обучения и воспитания является личный и коллективный опыт проживания и осознания специфического комплекса эмоций, чувств, образов, идей, порождаемых ситуациями эстетического восприятия (постижение мира через переживание, самовыражение через творчество, духовно-нравственное становление, воспитание чуткости к внутреннему миру другого человека через опыт сотворчества и сопереживания).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В процессе конкретизации учебных целей их реализация осуществляется по следующим направлениям</w:t>
      </w:r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становление системы ценностей, обучающихся в единстве эмоциональной и познавательной сферы;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развитие потребности в общении с произведениями искусства, осознание значения музыкального искусства как универсального языка общения, художественного отражения многообразия жизни;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формирование творческих способностей ребёнка, развитие внутренней мотивации к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музицированию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Важнейшие задачи обучения музыке</w:t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на уровне начального общего образования: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формирование эмоционально-ценностной отзывчивости на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прекрасноев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жизни и в искусстве;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формирование позитивного взгляда на окружающий мир, гармонизация взаимодействия с природой, обществом, самим собой через доступные формы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музицирования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формирование культуры осознанного восприятия музыкальных образов, приобщение к традиционным российским духовно-нравственным ценностям через собственный внутренний опыт эмоционального переживания;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развитие эмоционального интеллекта в единстве с другими познавательными и регулятивными универсальными учебными действиями, развитие ассоциативного мышления и продуктивного воображения;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овладение предметными умениями и навыками в различных видах практического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музицирования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введение обучающегося в искусство через разнообразие видов музыкальной деятельности, в том числе: слушание (воспитание грамотного слушателя), исполнение (пение, игра на музыкальных инструментах); сочинение (элементы импровизации, композиции, аранжировки); музыкальное движение (пластическое интонирование, танец, двигательное моделирование), исследовательские и творческие проекты;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изучение закономерностей музыкального искусства: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интонационнаяи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жанровая природа музыки, основные выразительные средства, элементы музыкального языка;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воспитание уважения к культурному наследию России, присвоение интонационно-образного строя отечественной музыкальной культуры;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расширение кругозора, воспитание любознательности, интереса к музыкальной культуре России, ее регионов, этнических групп, малой родины, а также к музыкальной культуре других стран, культур, времён и народов.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Программа по музыке составлена на основе модульного принципа построения учебного материала и допускает вариативный подход к очерёдности изучения модулей, принципам компоновки учебных тем, форм и методов освоения содержания.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 xml:space="preserve">Содержание учебного предмета структурно представлено восемью модулями </w:t>
      </w:r>
      <w:r w:rsidRPr="003D0FFD">
        <w:rPr>
          <w:rFonts w:ascii="Times New Roman" w:hAnsi="Times New Roman"/>
          <w:color w:val="000000"/>
          <w:sz w:val="28"/>
          <w:lang w:val="ru-RU"/>
        </w:rPr>
        <w:t>(тематическими линиями):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инвариантные: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модуль № 1 «Народная музыка России»;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модуль № 2 «Классическая музыка»;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модуль № 3 «Музыка в жизни человека»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вариативные: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модуль № 4 «Музыка народов мира»;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модуль № 5 «Духовная музыка»;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модуль № 6 «Музыка театра и кино»;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модуль № 7 «Современная музыкальная культура»;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модуль № 8 «Музыкальная грамота»</w:t>
      </w:r>
    </w:p>
    <w:p w:rsidR="0018359E" w:rsidRDefault="009E6C97" w:rsidP="0018359E">
      <w:pPr>
        <w:spacing w:after="0" w:line="264" w:lineRule="auto"/>
        <w:ind w:firstLine="600"/>
        <w:jc w:val="both"/>
        <w:rPr>
          <w:rFonts w:ascii="Times New Roman" w:hAnsi="Times New Roman" w:cs="Times New Roman"/>
          <w:color w:val="000000"/>
          <w:sz w:val="28"/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Каждый модуль состоит из нескольких тематических блоков. Модульный принцип допускает перестановку блоков, перераспределение количества учебных часов между блоками. Вариативная компоновка </w:t>
      </w: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 xml:space="preserve">тематических блоков позволяет существенно расширить формы и виды деятельности за счёт внеурочных и внеклассных мероприятий – посещений театров, музеев, концертных залов, работы над исследовательскими и творческими проектами. В таком случае количество часов, отводимых на </w:t>
      </w:r>
      <w:r w:rsidRPr="0018359E">
        <w:rPr>
          <w:rFonts w:ascii="Times New Roman" w:hAnsi="Times New Roman" w:cs="Times New Roman"/>
          <w:color w:val="000000"/>
          <w:sz w:val="28"/>
          <w:lang w:val="ru-RU"/>
        </w:rPr>
        <w:t xml:space="preserve">изучение данной темы, увеличивается за счёт внеурочной деятельности в рамках часов, предусмотренных эстетическим направлением плана внеурочной деятельности образовательной организации. </w:t>
      </w:r>
    </w:p>
    <w:p w:rsidR="0018359E" w:rsidRPr="0018359E" w:rsidRDefault="0018359E" w:rsidP="0018359E">
      <w:pPr>
        <w:spacing w:after="270" w:line="252" w:lineRule="auto"/>
        <w:ind w:firstLine="556"/>
        <w:rPr>
          <w:rFonts w:ascii="Times New Roman" w:hAnsi="Times New Roman" w:cs="Times New Roman"/>
          <w:sz w:val="28"/>
          <w:szCs w:val="28"/>
          <w:lang w:val="ru-RU"/>
        </w:rPr>
      </w:pPr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Рабочая программа воспитания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МКОУ </w:t>
      </w: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t>Заледеевская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 xml:space="preserve"> СОШ </w:t>
      </w:r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реализуется в том числе и через использование воспитательного потенциала уроков музыки.  Эта работа осуществляется в следующих формах: </w:t>
      </w:r>
      <w:r w:rsidRPr="0018359E">
        <w:rPr>
          <w:rFonts w:ascii="Times New Roman" w:hAnsi="Times New Roman" w:cs="Times New Roman"/>
          <w:i/>
          <w:color w:val="FF0000"/>
          <w:sz w:val="28"/>
          <w:szCs w:val="28"/>
          <w:lang w:val="ru-RU"/>
        </w:rPr>
        <w:t xml:space="preserve"> </w:t>
      </w:r>
    </w:p>
    <w:p w:rsidR="0018359E" w:rsidRPr="0018359E" w:rsidRDefault="0018359E" w:rsidP="0018359E">
      <w:pPr>
        <w:numPr>
          <w:ilvl w:val="0"/>
          <w:numId w:val="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Побуждение обучающихся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 </w:t>
      </w:r>
    </w:p>
    <w:p w:rsidR="0018359E" w:rsidRPr="0018359E" w:rsidRDefault="0018359E" w:rsidP="0018359E">
      <w:pPr>
        <w:numPr>
          <w:ilvl w:val="0"/>
          <w:numId w:val="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Привлечение внимания обучающихся к ценностному аспекту изучаемых на уроках предметов, явлений, событий через: </w:t>
      </w:r>
      <w:r w:rsidRPr="0018359E">
        <w:rPr>
          <w:rFonts w:ascii="Times New Roman" w:hAnsi="Times New Roman" w:cs="Times New Roman"/>
          <w:i/>
          <w:color w:val="FF0000"/>
          <w:sz w:val="28"/>
          <w:szCs w:val="28"/>
          <w:lang w:val="ru-RU"/>
        </w:rPr>
        <w:t xml:space="preserve"> </w:t>
      </w:r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18359E" w:rsidRPr="0018359E" w:rsidRDefault="0018359E" w:rsidP="0018359E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18359E">
        <w:rPr>
          <w:rFonts w:ascii="Times New Roman" w:eastAsia="Segoe UI Symbol" w:hAnsi="Times New Roman" w:cs="Times New Roman"/>
          <w:sz w:val="28"/>
          <w:szCs w:val="28"/>
        </w:rPr>
        <w:t></w:t>
      </w:r>
      <w:r w:rsidRPr="0018359E">
        <w:rPr>
          <w:rFonts w:ascii="Times New Roman" w:eastAsia="Arial" w:hAnsi="Times New Roman" w:cs="Times New Roman"/>
          <w:sz w:val="28"/>
          <w:szCs w:val="28"/>
          <w:lang w:val="ru-RU"/>
        </w:rPr>
        <w:t xml:space="preserve"> </w:t>
      </w:r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демонстрацию обучающимся примеров ответственного, гражданского </w:t>
      </w:r>
    </w:p>
    <w:p w:rsidR="0018359E" w:rsidRPr="0018359E" w:rsidRDefault="0018359E" w:rsidP="0018359E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поведения, проявления человеколюбия и добросердечности </w:t>
      </w:r>
    </w:p>
    <w:p w:rsidR="0018359E" w:rsidRPr="0018359E" w:rsidRDefault="0018359E" w:rsidP="0018359E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— обращение внимания на ярких деятелей культуры, связанных с изучаемыми в данный момент темами, на тот вклад, который они внесли в развитие нашей страны и мира, на достойные подражания примеры их жизни, на мотивы их поступков; — использование на уроках информации, затрагивающей важные социальные, нравственные, этические вопросы  </w:t>
      </w:r>
    </w:p>
    <w:p w:rsidR="0018359E" w:rsidRPr="0018359E" w:rsidRDefault="0018359E" w:rsidP="0018359E">
      <w:pPr>
        <w:numPr>
          <w:ilvl w:val="0"/>
          <w:numId w:val="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Использование воспитательных возможностей содержания учебного предмета для формирования у обучающихся российских традиционных духовно-нравственных и </w:t>
      </w:r>
      <w:proofErr w:type="spellStart"/>
      <w:r w:rsidRPr="0018359E">
        <w:rPr>
          <w:rFonts w:ascii="Times New Roman" w:hAnsi="Times New Roman" w:cs="Times New Roman"/>
          <w:sz w:val="28"/>
          <w:szCs w:val="28"/>
          <w:lang w:val="ru-RU"/>
        </w:rPr>
        <w:t>социокультурных</w:t>
      </w:r>
      <w:proofErr w:type="spellEnd"/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 ценностей через подбор соответствующих текстов для чтения, проблемных ситуаций для обсуждения в классе  </w:t>
      </w:r>
    </w:p>
    <w:p w:rsidR="0018359E" w:rsidRPr="0018359E" w:rsidRDefault="0018359E" w:rsidP="0018359E">
      <w:pPr>
        <w:numPr>
          <w:ilvl w:val="0"/>
          <w:numId w:val="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Инициирование обсуждений, высказываний своего мнения, выработки своего личностного отношения к изучаемым событиям, явлениям, лицам, произведениям художественной литературы и искусства.  </w:t>
      </w:r>
    </w:p>
    <w:p w:rsidR="0018359E" w:rsidRPr="0018359E" w:rsidRDefault="0018359E" w:rsidP="0018359E">
      <w:pPr>
        <w:numPr>
          <w:ilvl w:val="0"/>
          <w:numId w:val="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Включение в урок игровых процедур, которые помогают поддержать мотивацию обучающихся к получению знаний, налаживанию позитивных </w:t>
      </w:r>
      <w:r w:rsidRPr="0018359E">
        <w:rPr>
          <w:rFonts w:ascii="Times New Roman" w:hAnsi="Times New Roman" w:cs="Times New Roman"/>
          <w:sz w:val="28"/>
          <w:szCs w:val="28"/>
          <w:lang w:val="ru-RU"/>
        </w:rPr>
        <w:lastRenderedPageBreak/>
        <w:t xml:space="preserve">межличностных отношений в классе, помогают установлению доброжелательной атмосферы во время урока. </w:t>
      </w:r>
    </w:p>
    <w:p w:rsidR="0018359E" w:rsidRPr="0018359E" w:rsidRDefault="0018359E" w:rsidP="0018359E">
      <w:pPr>
        <w:numPr>
          <w:ilvl w:val="0"/>
          <w:numId w:val="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Применение на уроке интерактивных форм работы, стимулирующих познавательную мотивацию обучающихся. </w:t>
      </w:r>
    </w:p>
    <w:p w:rsidR="0018359E" w:rsidRPr="0018359E" w:rsidRDefault="0018359E" w:rsidP="0018359E">
      <w:pPr>
        <w:numPr>
          <w:ilvl w:val="0"/>
          <w:numId w:val="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Применение групповой работы или работы в парах, которые способствуют развитию навыков командной работы и взаимодействию с другими обучающимися. </w:t>
      </w:r>
    </w:p>
    <w:p w:rsidR="0018359E" w:rsidRPr="0018359E" w:rsidRDefault="0018359E" w:rsidP="0018359E">
      <w:pPr>
        <w:numPr>
          <w:ilvl w:val="0"/>
          <w:numId w:val="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8359E">
        <w:rPr>
          <w:rFonts w:ascii="Times New Roman" w:hAnsi="Times New Roman" w:cs="Times New Roman"/>
          <w:sz w:val="28"/>
          <w:szCs w:val="28"/>
          <w:lang w:val="ru-RU"/>
        </w:rPr>
        <w:t>Выбор и использование на уроках методов, методик, технологий , оказывающих воспитательное воздействие на личность в соответствии с воспитательным идеалом, целью и задачами воспитания.</w:t>
      </w:r>
      <w:r w:rsidRPr="0018359E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</w:t>
      </w:r>
    </w:p>
    <w:p w:rsidR="0018359E" w:rsidRPr="0018359E" w:rsidRDefault="0018359E" w:rsidP="0018359E">
      <w:pPr>
        <w:numPr>
          <w:ilvl w:val="0"/>
          <w:numId w:val="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Инициирование и поддержка исследовательской деятельности школьников в форме включения в урок различных исследовательских заданий, что дает возможность обучающимся приобрести навыки самостоятельного решения теоретической проблемы, генерирования и оформления собственных гипотез, уважительного отношения к чужим идеям, публичного выступления, аргументирования и отстаивания своей точки зрения. </w:t>
      </w:r>
    </w:p>
    <w:p w:rsidR="0018359E" w:rsidRPr="0018359E" w:rsidRDefault="0018359E" w:rsidP="0018359E">
      <w:pPr>
        <w:numPr>
          <w:ilvl w:val="0"/>
          <w:numId w:val="1"/>
        </w:numPr>
        <w:spacing w:after="0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Установление уважительных, доверительных, неформальных отношений между учителем и учениками, создание на уроках эмоционально-комфортной среды. </w:t>
      </w:r>
    </w:p>
    <w:p w:rsidR="0018359E" w:rsidRPr="0018359E" w:rsidRDefault="0018359E" w:rsidP="0018359E">
      <w:pPr>
        <w:spacing w:after="0" w:line="264" w:lineRule="auto"/>
        <w:jc w:val="both"/>
        <w:rPr>
          <w:rFonts w:ascii="Times New Roman" w:hAnsi="Times New Roman" w:cs="Times New Roman"/>
          <w:lang w:val="ru-RU"/>
        </w:rPr>
      </w:pPr>
    </w:p>
    <w:p w:rsidR="0018359E" w:rsidRPr="0018359E" w:rsidRDefault="0018359E" w:rsidP="0018359E">
      <w:pPr>
        <w:spacing w:after="0" w:line="264" w:lineRule="auto"/>
        <w:ind w:firstLine="600"/>
        <w:jc w:val="both"/>
        <w:rPr>
          <w:rFonts w:ascii="Times New Roman" w:hAnsi="Times New Roman" w:cs="Times New Roman"/>
          <w:b/>
          <w:color w:val="000000"/>
          <w:sz w:val="28"/>
          <w:lang w:val="ru-RU"/>
        </w:rPr>
      </w:pPr>
      <w:r w:rsidRPr="0018359E">
        <w:rPr>
          <w:rFonts w:ascii="Times New Roman" w:hAnsi="Times New Roman" w:cs="Times New Roman"/>
          <w:sz w:val="28"/>
          <w:szCs w:val="28"/>
          <w:lang w:val="ru-RU"/>
        </w:rPr>
        <w:tab/>
      </w:r>
      <w:r w:rsidRPr="0018359E">
        <w:rPr>
          <w:rFonts w:ascii="Times New Roman" w:hAnsi="Times New Roman" w:cs="Times New Roman"/>
          <w:b/>
          <w:sz w:val="28"/>
          <w:szCs w:val="28"/>
          <w:lang w:val="ru-RU" w:eastAsia="ru-RU"/>
        </w:rPr>
        <w:t>Рабочая программа курса «</w:t>
      </w:r>
      <w:r w:rsidRPr="0018359E">
        <w:rPr>
          <w:rFonts w:ascii="Times New Roman" w:hAnsi="Times New Roman" w:cs="Times New Roman"/>
          <w:color w:val="000000" w:themeColor="text1"/>
          <w:sz w:val="28"/>
          <w:szCs w:val="28"/>
          <w:lang w:val="ru-RU" w:eastAsia="ru-RU"/>
        </w:rPr>
        <w:t>Музыка</w:t>
      </w:r>
      <w:r w:rsidRPr="0018359E">
        <w:rPr>
          <w:rFonts w:ascii="Times New Roman" w:hAnsi="Times New Roman" w:cs="Times New Roman"/>
          <w:b/>
          <w:sz w:val="28"/>
          <w:szCs w:val="28"/>
          <w:lang w:val="ru-RU" w:eastAsia="ru-RU"/>
        </w:rPr>
        <w:t>»</w:t>
      </w:r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 1</w:t>
      </w:r>
      <w:r w:rsidRPr="0018359E">
        <w:rPr>
          <w:rFonts w:ascii="Times New Roman" w:hAnsi="Times New Roman" w:cs="Times New Roman"/>
          <w:sz w:val="28"/>
          <w:szCs w:val="28"/>
          <w:lang w:val="ru-RU" w:eastAsia="ru-RU"/>
        </w:rPr>
        <w:t xml:space="preserve"> класс разработана </w:t>
      </w:r>
      <w:r w:rsidRPr="0018359E">
        <w:rPr>
          <w:rFonts w:ascii="Times New Roman" w:hAnsi="Times New Roman" w:cs="Times New Roman"/>
          <w:sz w:val="28"/>
          <w:szCs w:val="28"/>
          <w:lang w:val="ru-RU"/>
        </w:rPr>
        <w:t>на основе основной общеобразовательной программы начального общего образования для 1-4 классов  муниципального казённого учреждения «</w:t>
      </w:r>
      <w:proofErr w:type="spellStart"/>
      <w:r w:rsidRPr="0018359E">
        <w:rPr>
          <w:rFonts w:ascii="Times New Roman" w:hAnsi="Times New Roman" w:cs="Times New Roman"/>
          <w:sz w:val="28"/>
          <w:szCs w:val="28"/>
          <w:lang w:val="ru-RU"/>
        </w:rPr>
        <w:t>Заледеевская</w:t>
      </w:r>
      <w:proofErr w:type="spellEnd"/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 средняя общеобразовательная школа» .</w:t>
      </w:r>
      <w:r w:rsidRPr="0018359E">
        <w:rPr>
          <w:rFonts w:ascii="Times New Roman" w:hAnsi="Times New Roman" w:cs="Times New Roman"/>
          <w:b/>
          <w:color w:val="000000"/>
          <w:sz w:val="28"/>
          <w:lang w:val="ru-RU"/>
        </w:rPr>
        <w:t xml:space="preserve"> </w:t>
      </w:r>
    </w:p>
    <w:p w:rsidR="0018359E" w:rsidRPr="0018359E" w:rsidRDefault="0018359E" w:rsidP="0018359E">
      <w:pPr>
        <w:spacing w:after="0" w:line="264" w:lineRule="auto"/>
        <w:jc w:val="both"/>
        <w:rPr>
          <w:rFonts w:ascii="Times New Roman" w:hAnsi="Times New Roman" w:cs="Times New Roman"/>
          <w:lang w:val="ru-RU"/>
        </w:rPr>
      </w:pPr>
      <w:r w:rsidRPr="0018359E">
        <w:rPr>
          <w:rFonts w:ascii="Times New Roman" w:hAnsi="Times New Roman" w:cs="Times New Roman"/>
          <w:b/>
          <w:color w:val="000000"/>
          <w:sz w:val="28"/>
          <w:lang w:val="ru-RU"/>
        </w:rPr>
        <w:t>Количество часов</w:t>
      </w:r>
      <w:r w:rsidRPr="0018359E">
        <w:rPr>
          <w:rFonts w:ascii="Times New Roman" w:hAnsi="Times New Roman" w:cs="Times New Roman"/>
          <w:color w:val="000000"/>
          <w:sz w:val="28"/>
          <w:lang w:val="ru-RU"/>
        </w:rPr>
        <w:t>, рекомендованных для изучения музыки:</w:t>
      </w:r>
      <w:r w:rsidRPr="0018359E">
        <w:rPr>
          <w:rFonts w:ascii="Times New Roman" w:hAnsi="Times New Roman" w:cs="Times New Roman"/>
          <w:lang w:val="ru-RU"/>
        </w:rPr>
        <w:t xml:space="preserve"> </w:t>
      </w:r>
      <w:r w:rsidRPr="0018359E">
        <w:rPr>
          <w:rFonts w:ascii="Times New Roman" w:hAnsi="Times New Roman" w:cs="Times New Roman"/>
          <w:color w:val="000000"/>
          <w:sz w:val="28"/>
          <w:lang w:val="ru-RU"/>
        </w:rPr>
        <w:t xml:space="preserve">в 1 классе – 33 часа (1 час в неделю), </w:t>
      </w:r>
    </w:p>
    <w:p w:rsidR="0018359E" w:rsidRPr="0018359E" w:rsidRDefault="0018359E" w:rsidP="0018359E">
      <w:pPr>
        <w:pStyle w:val="af"/>
        <w:spacing w:before="0" w:line="360" w:lineRule="auto"/>
        <w:ind w:left="0"/>
        <w:jc w:val="both"/>
        <w:rPr>
          <w:rFonts w:cs="Times New Roman"/>
          <w:lang w:val="ru-RU"/>
        </w:rPr>
      </w:pPr>
    </w:p>
    <w:p w:rsidR="0018359E" w:rsidRDefault="0018359E" w:rsidP="0018359E">
      <w:pPr>
        <w:tabs>
          <w:tab w:val="left" w:pos="1710"/>
        </w:tabs>
        <w:rPr>
          <w:lang w:val="ru-RU"/>
        </w:rPr>
      </w:pPr>
    </w:p>
    <w:p w:rsidR="0018359E" w:rsidRDefault="0018359E" w:rsidP="0018359E">
      <w:pPr>
        <w:rPr>
          <w:lang w:val="ru-RU"/>
        </w:rPr>
      </w:pPr>
    </w:p>
    <w:p w:rsidR="00D4271E" w:rsidRPr="0018359E" w:rsidRDefault="00D4271E" w:rsidP="0018359E">
      <w:pPr>
        <w:rPr>
          <w:lang w:val="ru-RU"/>
        </w:rPr>
        <w:sectPr w:rsidR="00D4271E" w:rsidRPr="0018359E">
          <w:pgSz w:w="11906" w:h="16383"/>
          <w:pgMar w:top="1134" w:right="850" w:bottom="1134" w:left="1701" w:header="720" w:footer="720" w:gutter="0"/>
          <w:cols w:space="720"/>
        </w:sectPr>
      </w:pP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bookmarkStart w:id="2" w:name="block-12441484"/>
      <w:bookmarkEnd w:id="1"/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​</w:t>
      </w:r>
      <w:r w:rsidRPr="003D0FFD">
        <w:rPr>
          <w:rFonts w:ascii="Times New Roman" w:hAnsi="Times New Roman"/>
          <w:b/>
          <w:color w:val="000000"/>
          <w:sz w:val="28"/>
          <w:lang w:val="ru-RU"/>
        </w:rPr>
        <w:t>СОДЕРЖАНИЕ ОБУЧЕНИЯ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​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Инвариантные модули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/>
        <w:ind w:left="120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Модуль № 1 «Народная музыка России»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Данный модуль является одним из наиболее значимых. Цели воспитания национальной и гражданской идентичности, а также принцип «вхождения в музыку от родного порога» предполагают, что отправной точкой для освоения всего богатства и разнообразия музыки должна быть музыкальная культура родного края, своего народа, других народов нашей страны. Необходимо обеспечить глубокое и содержательное освоение основ традиционного фольклора, отталкиваясь в первую очередь от материнского и детского фольклора, календарных обрядов и праздников. Особое внимание необходимо уделить подлинному, аутентичному звучанию народной музыки, научить детей отличать настоящую народную музыку от эстрадных шоу-программ, эксплуатирующих фольклорный колорит. 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Край, в котором ты живёшь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Музыкальные традиции малой Родины. Песни, обряды, музыкальные инструменты.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образцов традиционного фольклора своей местности, песен, посвящённых своей малой родине, песен композиторов-земляков;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диалог с учителем о музыкальных традициях своего родного края;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просмотр видеофильма о культуре родного края; посещение краеведческого музея; посещение этнографического спектакля, концерта.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Русский фольклор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Русские народные песни (трудовые, хороводные). Детский фольклор (игровые,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заклички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потешки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, считалки, прибаутки).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русских народных песен разных жанров;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участие в коллективной традиционной музыкальной игре (по выбору учителя могут быть освоены игры «Бояре», «Плетень», «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Бабка-ёжка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», «Заинька» и другие);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сочинение мелодий, вокальная импровизация на основе текстов игрового детского фольклора;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ритмическая импровизация, исполнение аккомпанемента на простых ударных (ложки) и духовых (свирель) инструментах к изученным народным песням; 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lastRenderedPageBreak/>
        <w:t>Русские народные музыкальные инструменты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Народные музыкальные инструменты (балалайка, рожок, свирель, гусли, гармонь, ложки). Инструментальные наигрыши. Плясовые мелодии.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внешним видом, особенностями исполнения и звучания русских народных инструментов;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 тембров инструментов;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классификация на группы духовых, ударных, струнных;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тембров народных инструментов;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двигательная игра – импровизация-подражание игре на музыкальных инструментах;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слушание фортепианных пьес композиторов, исполнение песен, в которых присутствуют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звукоизобразительные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элементы, подражание голосам народных инструментов;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просмотр видеофильма о русских музыкальных инструментах; посещение музыкального или краеведческого музея; освоение простейших навыков игры на свирели, ложках.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Сказки, мифы и легенды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Народные сказители. Русские народные сказания, былины. Сказки и легенды о музыке и музыкантах.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знакомство с манерой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сказывания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нараспев;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сказок, былин, эпических сказаний, рассказываемых нараспев;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 инструментальной музыке определение на слух музыкальных интонаций речитативного характера;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создание иллюстраций к прослушанным музыкальным и литературным произведениям;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знакомство с эпосом народов России (по выбору учителя: отдельные сказания или примеры из эпоса народов России, например, якутского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Олонхо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, карело-финской Калевалы, калмыцкого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Джангара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Нартского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эпоса); просмотр фильмов, мультфильмов, созданных на основе былин, сказаний; речитативная импровизация – чтение нараспев фрагмента сказки, былины.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Жанры музыкального фольклора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Фольклорные жанры, общие для всех народов: лирические, трудовые, колыбельные песни, танцы и пляски. Традиционные музыкальные инструменты.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различение на слух контрастных по характеру фольклорных жанров: колыбельная, трудовая, лирическая, плясовая;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определение, характеристика типичных элементов музыкального языка (темп, ритм, мелодия, динамика), состава исполнителей;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тембра музыкальных инструментов, отнесение к одной из групп (духовые, ударные, струнные);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песен разных жанров, относящихся к фольклору разных народов Российской Федерации;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импровизации, сочинение к ним ритмических аккомпанементов (звучащими жестами, на ударных инструментах);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(свирель) мелодий народных песен, прослеживание мелодии по нотной записи.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Народные праздники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Обряды, игры, хороводы, праздничная символика – на примере одного или нескольких народных праздников (по выбору учителя внимание обучающихся может быть сосредоточено на русских традиционных народных праздниках (Рождество,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Осенины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, Масленица, Троица) и (или) праздниках других народов России (Сабантуй, Байрам,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Навруз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Ысыах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).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праздничными обычаями, обрядами, бытовавшими ранее и сохранившимися сегодня у различных народностей Российской Федерации;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 песен, реконструкция фрагмента обряда, участие в коллективной традиционной игре (по выбору учителя могут быть освоены традиционные игры территориально близких или, наоборот, далёких регионов Российской Федерации);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просмотр фильма (мультфильма), рассказывающего о символике фольклорного праздника;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посещение театра, театрализованного представления;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участие в народных гуляньях на улицах родного города, посёлка.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Первые артисты, народный театр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Скоморохи. Ярмарочный балаган. Вертеп.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чтение учебных, справочных текстов по теме;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диалог с учителем;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разучивание, исполнение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скоморошин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просмотр фильма (мультфильма), фрагмента музыкального спектакля; творческий проект – театрализованная постановка.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lastRenderedPageBreak/>
        <w:t>Фольклор народов России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Музыкальные традиции, особенности народной музыки республик Российской Федерации (по выбору учителя может быть представлена культура 2–3 регионов Российской Федерации. Особое внимание следует уделить как наиболее распространённым чертам, так и уникальным самобытным явлениям, например: тувинское горловое пение, кавказская лезгинка, якутский варган,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пентатонные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лады в музыке республик Поволжья, Сибири). Жанры, интонации, музыкальные инструменты, музыканты-исполнители.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особенностями музыкального фольклора различных народностей Российской Федерации;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характерных черт, характеристика типичных элементов музыкального языка (ритм, лад, интонации);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 песен, танцев, импровизация ритмических аккомпанементов на ударных инструментах;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исполнение на доступных клавишных или духовых инструментах (свирель) мелодий народных песен, прослеживание мелодии по нотной записи;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школьные фестивали, посвящённые музыкальному творчеству народов России.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Фольклор в творчестве профессиональных музыкантов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Собиратели фольклора. Народные мелодии в обработке композиторов. Народные жанры, интонации как основа для композиторского творчества.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диалог с учителем о значении фольклористики;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чтение учебных, популярных текстов о собирателях фольклора;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музыки, созданной композиторами на основе народных жанров и интонаций;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приёмов обработки, развития народных мелодий;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народных песен в композиторской обработке;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сравнение звучания одних и тех же мелодий в народном и композиторском варианте;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обсуждение аргументированных оценочных суждений на основе сравнения;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аналогии с изобразительным искусством – сравнение фотографий подлинных образцов народных промыслов (гжель, хохлома, </w:t>
      </w: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городецкая роспись) с творчеством современных художников, модельеров, дизайнеров, работающих в соответствующих техниках росписи.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/>
        <w:ind w:left="120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Модуль № 2 «Классическая музыка»</w:t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Данный модуль является одним из важнейших. Шедевры мировой музыкальной классики составляют золотой фонд музыкальной культуры. Проверенные временем образцы камерных и симфонических сочинений позволяют раскрыть перед обучающимися богатую палитру мыслей и чувств, воплощённую в звуках музыкальным гением великих композиторов, воспитывать их музыкальный вкус на подлинно художественных произведениях. 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Композитор – исполнитель – слушатель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Композитор. Исполнитель. Особенности их деятельности, творчества. Умение слушать музыку. Концерт, концертный зал. Правила поведения в концертном зале.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просмотр видеозаписи концерта;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музыки, рассматривание иллюстраций;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диалог с учителем по теме занятия;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«Я – исполнитель» (игра – имитация исполнительских движений), игра «Я – композитор» (сочинение небольших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мелодических фраз);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освоение правил поведения на концерте;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«Как на концерте» – выступление учителя или одноклассника, обучающегося в музыкальной школе, с исполнением краткого музыкального произведения; посещение концерта классической музыки.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Композиторы – детям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Детская музыка П.И. Чайковского, С.С. Прокофьева, Д.Б.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Кабалевского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и других композиторов. Понятие жанра. Песня, танец, марш.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музыки, определение основного характера, музыкально-выразительных средств, использованных композитором;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подбор эпитетов, иллюстраций к музыке;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жанра;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музыкальная викторина;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вокализация, исполнение мелодий инструментальных пьес со словами; разучивание, исполнение песен; сочинение ритмических аккомпанементов (с помощью звучащих жестов или ударных и шумовых инструментов) к пьесам маршевого и танцевального характера.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lastRenderedPageBreak/>
        <w:t>Оркестр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Оркестр – большой коллектив музыкантов. Дирижёр, партитура, репетиция. Жанр концерта – музыкальное соревнование солиста с оркестром.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музыки в исполнении оркестра;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просмотр видеозаписи;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диалог с учителем о роли дирижёра,</w:t>
      </w:r>
      <w:r w:rsidRPr="003D0FFD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 w:rsidRPr="003D0FFD">
        <w:rPr>
          <w:rFonts w:ascii="Times New Roman" w:hAnsi="Times New Roman"/>
          <w:color w:val="000000"/>
          <w:sz w:val="28"/>
          <w:lang w:val="ru-RU"/>
        </w:rPr>
        <w:t>«Я – дирижёр» – игра-имитация дирижёрских жестов во время звучания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 и исполнение песен соответствующей тематики;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знакомство с принципом расположения партий в партитуре; работа по группам – сочинение своего варианта ритмической партитуры.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Музыкальные инструменты. Фортепиано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Рояль и пианино. История изобретения фортепиано, «секрет» названия инструмента (форте + пиано). «Предки» и «наследники» фортепиано (клавесин, синтезатор).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многообразием красок фортепиано;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фортепианных пьес в исполнении известных пианистов;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«Я – пианист» – игра-имитация исполнительских движений во время звучания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детских пьес на фортепиано в исполнении учителя;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демонстрация возможностей инструмента (исполнение одной и той же пьесы тихо и громко, в разных регистрах, разными штрихами);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фортепианной музыки; разбираем инструмент – наглядная демонстрация внутреннего устройства акустического пианино; «Паспорт инструмента» – исследовательская работа, предполагающая подсчёт параметров (высота, ширина, количество клавиш, педалей).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Музыкальные инструменты. Флейта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Предки современной флейты. Легенда о нимфе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Сиринкс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. Музыка для флейты соло, флейты в сопровождении фортепиано, оркестра (например, «Шутка» И.С. Баха, «Мелодия» из оперы «Орфей и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Эвридика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» К.В.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Глюка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«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Сиринкс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» К. Дебюсси).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внешним видом, устройством и тембрами классических музыкальных инструментов;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музыкальных фрагментов в исполнении известных музыкантов-инструменталистов;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чтение учебных текстов, сказок и легенд, рассказывающих о музыкальных инструментах, истории их появления.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Музыкальные инструменты. Скрипка, виолончель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Певучесть тембров струнных смычковых инструментов. Композиторы, сочинявшие скрипичную музыку. Знаменитые исполнители, мастера, изготавливавшие инструменты.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игра-имитация исполнительских движений во время звучания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конкретных произведений и их авторов, определения тембров звучащих инструментов;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песен, посвящённых музыкальным инструментам;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инструментальной музыки; «Паспорт инструмента» – исследовательская работа, предполагающая описание внешнего вида и особенностей звучания инструмента, способов игры на нём.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Вокальная музыка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Человеческий голос – самый совершенный инструмент. Бережное отношение к своему голосу. Известные певцы. Жанры вокальной музыки: песни, вокализы, романсы, арии из опер. Кантата. Песня, романс, вокализ, кант.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 типов человеческих голосов (детские, мужские, женские), тембров голосов профессиональных вокалистов;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жанрами вокальной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вокальных произведений композиторов-классиков;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освоение комплекса дыхательных, артикуляционных упражнений;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вокальные упражнения на развитие гибкости голоса, расширения его диапазона;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проблемная ситуация: что значит красивое пение;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вокальных музыкальных произведений и их авторов;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вокальных произведений композиторов-классиков;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вокальной музыки; школьный конкурс юных вокалистов.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Инструментальная музыка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Жанры камерной инструментальной музыки: этюд, пьеса. Альбом. Цикл. Сюита. Соната. Квартет.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знакомство с жанрами камерной инструментальной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произведений композиторов-классиков;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комплекса выразительных средств;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описание своего впечатления от восприятия;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музыкальная викторина;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инструментальной музыки; составление словаря музыкальных жанров.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Программная музыка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Программное название, известный сюжет, литературный эпиграф.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произведений программной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обсуждение музыкального образа, музыкальных средств, использованных композитором;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рисование образов программной музыки; сочинение небольших миниатюр (вокальные или инструментальные импровизации) по заданной программе.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Симфоническая музыка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Симфонический оркестр. Тембры, группы инструментов. Симфония, симфоническая картина.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составом симфонического оркестра, группами инструментов;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 тембров инструментов симфонического оркестра;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фрагментов симфонической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«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дирижирование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» оркестром;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музыкальная викторина;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симфонической музыки; просмотр фильма об устройстве оркестра.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Русские композиторы-классики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Творчество выдающихся отечественных композиторов.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творчеством выдающихся композиторов, отдельными фактами из их биографии;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музыки: фрагменты вокальных, инструментальных, симфонических сочинений;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круг характерных образов (картины природы, народной жизни, истории); характеристика музыкальных образов, музыкально-выразительных средств;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наблюдение за развитием музыки; определение жанра, формы;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чтение учебных текстов и художественной литературы биографического характера;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вокализация тем инструментальных сочинений; разучивание, исполнение доступных вокальных сочинений;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посещение концерта; просмотр биографического фильма.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Европейские композиторы-классики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Творчество выдающихся зарубежных композиторов.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творчеством выдающихся композиторов, отдельными фактами из их биографии;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музыки: фрагменты вокальных, инструментальных, симфонических сочинений;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круг характерных образов (картины природы, народной жизни, истории); характеристика музыкальных образов, музыкально-выразительных средств;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наблюдение за развитием музыки; определение жанра, формы;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чтение учебных текстов и художественной литературы биографического характера;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вокализация тем инструментальных сочинений;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доступных вокальных сочинений;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посещение концерта; просмотр биографического фильма.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Мастерство исполнителя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Творчество выдающихся исполнителей-певцов, инструменталистов, дирижёров. Консерватория, филармония, Конкурс имени П.И. Чайковского.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творчеством выдающихся исполнителей классической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изучение программ, афиш консерватории, филармонии;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сравнение нескольких интерпретаций одного и того же произведения в исполнении разных музыкантов;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беседа на тему «Композитор – исполнитель – слушатель»;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классической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создание коллекции записей любимого исполнителя.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/>
        <w:ind w:left="120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Модуль № 3 «Музыка в жизни человека»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Главное содержание данного модуля сосредоточено вокруг рефлексивного исследования обучающимися психологической связи </w:t>
      </w: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музыкального искусства и внутреннего мира человека. Основным результатом его освоения является развитие эмоционального интеллекта обучающихся, расширение спектра переживаемых чувств и их оттенков, осознание собственных душевных движений, способность к сопереживанию как при восприятии произведений искусства, так и в непосредственном общении с другими людьми. Формы бытования музыки, типичный комплекс выразительных средств музыкальных жанров выступают как обобщённые жизненные ситуации, порождающие различные чувства и настроения. Сверхзадача модуля – воспитание чувства прекрасного, пробуждение и развитие эстетических потребностей.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Красота и вдохновение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Стремление человека к красоте Особое состояние – вдохновение. Музыка – возможность вместе переживать вдохновение, наслаждаться красотой. Музыкальное единство людей – хор, хоровод.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диалог с учителем о значении красоты и вдохновения в жизни человека;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музыки, концентрация на её восприятии, своём внутреннем состоянии;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двигательная импровизация под музыку лирического характера «Цветы распускаются под музыку»;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выстраивание хорового унисона – вокального и психологического;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одновременное взятие и снятие звука, навыки певческого дыхания по руке дирижёра;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красивой песни;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разучивание хоровода 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Музыкальные пейзажи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Образы природы в музыке. Настроение музыкальных пейзажей. Чувства человека, любующегося природой. Музыка – выражение глубоких чувств, тонких оттенков настроения, которые трудно передать словами.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произведений программной музыки, посвящённой образам природы;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подбор эпитетов для описания настроения, характера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сопоставление музыки с произведениями изобразительного искусства;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двигательная импровизация, пластическое интонирование;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одухотворенное исполнение песен о природе, её красоте;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вариативно: рисование «услышанных» пейзажей и (или) абстрактная живопись – передача настроения цветом, точками, линиями; игра-импровизация «Угадай моё настроение».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Музыкальные портреты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Музыка, передающая образ человека, его походку, движения, характер, манеру речи. «Портреты», выраженные в музыкальных интонациях.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произведений вокальной, программной инструментальной музыки, посвящённой образам людей, сказочных персонажей;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подбор эпитетов для описания настроения, характера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сопоставление музыки с произведениями изобразительного искусства;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двигательная импровизация в образе героя музыкального произведения;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разучивание,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харáктерное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исполнение песни – портретной зарисовки;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рисование, лепка героя музыкального произведения; игра-импровизация «Угадай мой характер»; инсценировка – импровизация в жанре кукольного (теневого) театра с помощью кукол, силуэтов.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Какой же праздник без музыки?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Музыка, создающая настроение праздника. Музыка в цирке, на уличном шествии, спортивном празднике.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диалог с учителем о значении музыки на празднике;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произведений торжественного, праздничного характера;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«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дирижирование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» фрагментами произведений;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конкурс на лучшего «дирижёра»;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 и исполнение тематических песен к ближайшему празднику;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проблемная ситуация: почему на праздниках обязательно звучит музыка;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запись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видеооткрытки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с музыкальным поздравлением; групповые творческие шутливые двигательные импровизации «Цирковая труппа».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Танцы, игры и веселье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Музыка – игра звуками. Танец – искусство и радость движения. Примеры популярных танцев.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слушание, исполнение музыки скерцозного характера;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танцевальных движений;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танец-игра;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рефлексия собственного эмоционального состояния после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участияв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танцевальных композициях и импровизациях;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проблемная ситуация: зачем люди танцуют;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ритмическая импровизация в стиле определённого танцевального жанра;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Музыка на войне, музыка о войне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Военная тема в музыкальном искусстве. Военные песни, марши, интонации, ритмы, тембры (призывная кварта, пунктирный ритм, тембры малого барабана, трубы). Песни Великой Отечественной войны – песни Великой Победы.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чтение учебных и художественных текстов, посвящённых песням Великой Отечественной войны;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слушание, исполнение песен Великой Отечественной войны, знакомство с историей их сочинения и исполнения;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обсуждение в классе, ответы на вопросы: какие чувства вызывают песни Великой Победы, почему? Как музыка, песни помогали российскому народу одержать победу в Великой Отечественной войне?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Главный музыкальный символ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Гимн России – главный музыкальный символ нашей страны. Традиции исполнения Гимна России. Другие гимны.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Гимна Российской Федерации;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историей создания, правилами исполнения;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просмотр видеозаписей парада, церемонии награждения спортсменов;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чувство гордости, понятия достоинства и чести;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обсуждение этических вопросов, связанных с государственными символами страны;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Гимна своей республики, города, школы.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Искусство времени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Музыка – временное искусство. Погружение в поток музыкального звучания. Музыкальные образы движения, изменения и развития.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слушание, исполнение музыкальных произведений, передающих образ непрерывного движения;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наблюдение за своими телесными реакциями (дыхание, пульс, мышечный тонус) при восприятии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проблемная ситуация: как музыка воздействует на человека;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вариативно: программная ритмическая или инструментальная импровизация «Поезд», «Космический корабль».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/>
        <w:ind w:left="120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Модуль № 4 «Музыка народов мира»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Данный модуль является продолжением и дополнением модуля «Народная музыка России». «Между музыкой моего народа и музыкой других народов нет непереходимых границ» – тезис, выдвинутый Д.Б.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Кабалевским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во второй половине ХХ века, остаётся по-прежнему актуальным. Интонационная и жанровая близость фольклора разных народов. 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Певец своего народа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Интонации народной музыки в творчестве зарубежных композиторов – ярких представителей национального музыкального стиля своей страны.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творчеством композиторов;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сравнение их сочинений с народной музыкой;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формы, принципа развития фольклорного музыкального материала;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вокализация наиболее ярких тем инструментальных сочинений;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доступных вокальных сочинений;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композиторских мелодий, прослеживание их по нотной записи;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посвящённые выдающимся композиторам.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 xml:space="preserve">Музыка стран ближнего зарубежья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Фольклор и музыкальные традиции стран ближнего зарубежья (песни, танцы, обычаи, музыкальные инструменты). Музыкальные традиции и праздники, народные инструменты и жанры. Славянские музыкальные традиции. Кавказские мелодии и ритмы. Композиторы и музыканты-исполнители стран ближнего зарубежья. Близость музыкальной культуры этих стран с российскими республиками.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особенностями музыкального фольклора народов других стран;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характерных черт, типичных элементов музыкального языка (ритм, лад, интонации);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внешним видом, особенностями исполнения и звучания народных инструментов;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определение на слух тембров инструментов;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классификация на группы духовых, ударных, струнных;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тембров народных инструментов;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двигательная игра – импровизация-подражание игре на музыкальных инструментах;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сравнение интонаций, жанров, ладов, инструментов других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народовс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фольклорными элементами народов России;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 и исполнение песен, танцев, сочинение, импровизация ритмических аккомпанементов к ним (с помощью звучащих жестов или на ударных инструментах);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народных мелодий, прослеживание их по нотной записи;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школьные фестивали, посвящённые музыкальной культуре народов мира.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Музыка стран дальнего зарубежья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Музыка народов Европы. Танцевальный и песенный фольклор европейских народов. Канон. Странствующие музыканты. Карнавал. Музыка Испании и Латинской Америки. Фламенко. Искусство игры на гитаре, кастаньеты, латиноамериканские ударные инструменты. Танцевальные жанры (по выбору учителя могут быть представлены болеро, фанданго, хота, танго, самба, румба, ча-ча-ча,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сальса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босса-нова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и другие).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Смешение традиций и культур в музыке Северной Америки.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Музыка Японии и Китая. Древние истоки музыкальной культуры стран Юго-Восточной Азии. Императорские церемонии, музыкальные инструменты. Пентатоника.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Музыка Средней Азии. Музыкальные традиции и праздники, народные инструменты и современные исполнители Казахстана, Киргизии, и других стран региона.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особенностями музыкального фольклора народов других стран;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характерных черт, типичных элементов музыкального языка (ритм, лад, интонации);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внешним видом, особенностями исполнения и звучания народных инструментов;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 тембров инструментов;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классификация на группы духовых, ударных, струнных;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тембров народных инструментов;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двигательная игра – импровизация-подражание игре на музыкальных инструментах;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сравнение интонаций, жанров, ладов, инструментов других народов с фольклорными элементами народов России;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 и исполнение песен, танцев, сочинение, импровизация ритмических аккомпанементов к ним (с помощью звучащих жестов или на ударных инструментах);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народных мелодий, прослеживание их по нотной записи;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творческие, исследовательские проекты, школьные фестивали, посвящённые музыкальной культуре народов мира. 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Диалог культур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Образы, интонации фольклора других народов и стран в музыке отечественных и зарубежных композиторов (в том числе образы других культур в музыке русских композиторов и русские музыкальные цитаты в творчестве зарубежных композиторов).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творчеством композиторов;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сравнение их сочинений с народной музыкой;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формы, принципа развития фольклорного музыкального материала;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вокализация наиболее ярких тем инструментальных сочинений;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доступных вокальных сочинений;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композиторских мелодий, прослеживание их по нотной записи;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посвящённые выдающимся композиторам.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/>
        <w:ind w:left="120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Модуль № 5 «Духовная музыка»</w:t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Музыкальная культура России на протяжении нескольких столетий была представлена тремя главными направлениями – музыкой народной, духовной и светской. В рамках религиозной культуры были созданы подлинные шедевры музыкального искусства. Изучение данного модуля поддерживает баланс, позволяет в рамках календарно-тематического планирования представить обучающимся максимально широкую сферу бытования музыкального искусства. Однако знакомство с отдельными произведениями, шедеврами духовной музыки возможно и в рамках изучения других модулей.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Звучание храма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Содержание: Колокола. Колокольные звоны (благовест, трезвон и другие). Звонарские приговорки.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Колокольность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в музыке русских композиторов.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обобщение жизненного опыта, связанного со звучанием колоколов;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диалог с учителем о традициях изготовления колоколов, значении колокольного звона; знакомство с видами колокольных звонов;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слушание музыки русских композиторов с ярко выраженным изобразительным элементом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колокольности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(по выбору учителя могут звучать фрагменты из музыкальных произведений М.П. Мусоргского, П.И. Чайковского, М.И. Глинки, С.В. Рахманинова и другие);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выявление, обсуждение характера, выразительных средств, использованных композитором;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двигательная импровизация – имитация движений звонаря на колокольне;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ритмические и артикуляционные упражнения на основе звонарских приговорок;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просмотр документального фильма о колоколах;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сочинение, исполнение на фортепиано, синтезаторе или металлофонах композиции (импровизации), имитирующей звучание колоколов.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Песни верующих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Молитва, хорал, песнопение, духовный стих. Образы духовной музыки в творчестве композиторов-классиков.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слушание, разучивание, исполнение вокальных произведений религиозного содержания;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диалог с учителем о характере музыки, манере исполнения, выразительных средствах;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произведениями светской музыки, в которых воплощены молитвенные интонации, используется хоральный склад звучания;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просмотр документального фильма о значении молитвы;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рисование по мотивам прослушанных музыкальных произведений.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Инструментальная музыка в церкви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Орган и его роль в богослужении. Творчество И.С. Баха.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чтение учебных и художественных текстов, посвящённых истории создания, устройству органа, его роли в католическом и протестантском богослужении;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ответы на вопросы учителя;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слушание органной музыки И.С. Баха;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описание впечатления от восприятия, характеристика музыкально-выразительных средств;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игровая имитация особенностей игры на органе (во время слушания);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звуковое исследование – исполнение (учителем) на синтезаторе знакомых музыкальных произведений тембром органа;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наблюдение за трансформацией музыкального образа;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органной музыки; рассматривание иллюстраций, изображений органа; проблемная ситуация – выдвижение гипотез о принципах работы этого музыкального инструмента; просмотр познавательного фильма об органе; литературное, художественное творчество на основе музыкальных впечатлений от восприятия органной музыки.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Искусство Русской православной церкви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Музыка в православном храме. Традиции исполнения, жанры (тропарь, стихира, величание и другое). Музыка и живопись, посвящённые святым. Образы Христа, Богородицы.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вокальных произведений религиозной тематики, сравнение церковных мелодий и народных песен, мелодий светской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прослеживание исполняемых мелодий по нотной записи;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анализ типа мелодического движения, особенностей ритма, темпа, динамики;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сопоставление произведений музыки и живописи, посвящённых святым, Христу, Богородице;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посещение храма; поиск в Интернете информации о Крещении Руси, святых, об иконах.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Религиозные праздники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Праздничная служба, вокальная (в том числе хоровая) музыка религиозного содержания (по выбору: на религиозных праздниках той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конфессии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, которая наиболее почитаема в данном регионе Российской Федерации.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 рамках православной традиции возможно рассмотрение традиционных праздников с точки зрения, как религиозной символики, так и фольклорных традиций (например: Рождество, Троица, Пасха). Рекомендуется знакомство с фрагментами литургической музыки русских композиторов-классиков (С.В. Рахманинов, П.И. Чайковский и других композиторов).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музыкальных фрагментов праздничных богослужений, определение характера музыки, её религиозного содержания;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 (с опорой на нотный текст), исполнение доступных вокальных произведений духовной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просмотр фильма, посвящённого религиозным праздникам; посещение концерта духовной музыки; исследовательские проекты, посвящённые музыке религиозных праздников.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/>
        <w:ind w:left="120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Модуль № 6 «Музыка театра и кино»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Модуль «Музыка театра и кино» тесно переплетается с модулем «Классическая музыка», может стыковаться по ряду произведений с модулями «Современная музыка» (мюзикл), «Музыка в жизни человека» (музыкальные портреты). Для данного модуля особенно актуально сочетание различных видов урочной и внеурочной деятельности, таких как театрализованные постановки силами обучающихся, посещение музыкальных театров, коллективный просмотр фильмов.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Музыкальная сказка на сцене, на экране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Характеры персонажей, отражённые в музыке. Тембр голоса. Соло. Хор, ансамбль.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видеопросмотр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музыкальной сказки;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обсуждение музыкально-выразительных средств, передающих повороты сюжета, характеры героев;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игра-викторина «Угадай по голосу»;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отдельных номеров из детской оперы, музыкальной сказки;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постановка детской музыкальной сказки, спектакль для родителей; творческий проект «Озвучиваем мультфильм».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Театр оперы и балета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Особенности музыкальных спектаклей. Балет. Опера. Солисты, хор, оркестр, дирижёр в музыкальном спектакле.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со знаменитыми музыкальными театрами;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просмотр фрагментов музыкальных спектаклей с комментариями учителя;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особенностей балетного и оперного спектакля;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тесты или кроссворды на освоение специальных терминов;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танцевальная импровизация под музыку фрагмента балета;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разучивание и исполнение доступного фрагмента, обработки песни (хора из оперы);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«игра в дирижёра» – двигательная импровизация во время слушания оркестрового фрагмента музыкального спектакля;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посещение спектакля или экскурсия в местный музыкальный театр; виртуальная экскурсия по Большому театру; рисование по мотивам музыкального спектакля, создание афиши.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Балет. Хореография – искусство танца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Сольные номера и массовые сцены балетного спектакля. Фрагменты, отдельные номера из балетов отечественных композиторов (например, балеты П.И. Чайковского, С.С. Прокофьева, А.И. Хачатуряна, В.А. Гаврилина, Р.К. Щедрина).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просмотр и обсуждение видеозаписей – знакомство с несколькими яркими сольными номерами и сценами из балетов русских композиторов;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балетной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пропевание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и исполнение ритмической партитуры – аккомпанемента к фрагменту балетной музыки; посещение балетного спектакля или просмотр фильма-балета;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Опера. Главные герои и номера оперного спектакля</w:t>
      </w:r>
    </w:p>
    <w:p w:rsidR="00D4271E" w:rsidRPr="007461A7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Ария, хор, сцена, увертюра – оркестровое вступление. Отдельные номера из опер русских и зарубежных композиторов (по выбору учителя могут быть представлены фрагменты из опер Н.А. Римского -Корсакова («Садко», «Сказка о царе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Салтане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», «Снегурочка»), М.И. Глинки («Руслан и Людмила»), К.В.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Глюка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(«Орфей и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Эвридика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»), Дж. </w:t>
      </w:r>
      <w:r w:rsidRPr="007461A7">
        <w:rPr>
          <w:rFonts w:ascii="Times New Roman" w:hAnsi="Times New Roman"/>
          <w:color w:val="000000"/>
          <w:sz w:val="28"/>
          <w:lang w:val="ru-RU"/>
        </w:rPr>
        <w:t>Верди и других композиторов).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фрагментов опер;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характера музыки сольной партии, роли и выразительных средств оркестрового сопровождения;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тембрами голосов оперных певцов;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освоение терминологии;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звучащие тесты и кроссворды на проверку знаний;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песни, хора из оперы;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рисование героев, сцен из опер;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просмотр фильма-оперы; постановка детской оперы.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Сюжет музыкального спектакля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Либретто. Развитие музыки в соответствии с сюжетом. Действия и сцены в опере и балете. Контрастные образы, лейтмотивы.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либретто, структурой музыкального спектакля;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рисунок обложки для либретто опер и балетов;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анализ выразительных средств, создающих образы главных героев, противоборствующих сторон;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наблюдение за музыкальным развитием, характеристика приёмов, использованных композитором;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вокализация,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пропевание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музыкальных тем, пластическое интонирование оркестровых фрагментов;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звучащие и терминологические тесты;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создание любительского видеофильма на основе выбранного либретто; просмотр фильма-оперы или фильма-балета.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Оперетта, мюзикл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История возникновения и особенности жанра. Отдельные номера из оперетт И. Штрауса, И. Кальмана и др.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жанрами оперетты, мюзикла;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фрагментов из оперетт, анализ характерных особенностей жанра;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отдельных номеров из популярных музыкальных спектаклей;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сравнение разных постановок одного и того же мюзикла;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посещение музыкального театра: спектакль в жанре оперетты или мюзикла; постановка фрагментов, сцен из мюзикла – спектакль для родителей.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Кто создаёт музыкальный спектакль?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Профессии музыкального театра: дирижёр, режиссёр, оперные певцы, балерины и танцовщики, художники и другие.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диалог с учителем по поводу синкретичного характера музыкального спектакля;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миром театральных профессий, творчеством театральных режиссёров, художников;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просмотр фрагментов одного и того же спектакля в разных постановках;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обсуждение различий в оформлении, режиссуре;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создание эскизов костюмов и декораций к одному из изученных музыкальных спектаклей;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виртуальный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квест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по музыкальному театру.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lastRenderedPageBreak/>
        <w:t>Патриотическая и народная тема в театре и кино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История создания, значение музыкально-сценических и экранных произведений, посвящённых нашему народу, его истории, теме служения Отечеству. Фрагменты, отдельные номера из опер, балетов, музыки к фильмам (например, опера «Иван Сусанин» М.И. Глинки, опера «Война и мир», музыка к кинофильму «Александр Невский» С.С. Прокофьева, оперы «Борис Годунов» и другие произведения).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чтение учебных и популярных текстов об истории создания патриотических опер, фильмов, о творческих поисках композиторов, создававших к ним музыку;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диалог с учителем;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просмотр фрагментов крупных сценических произведений, фильмов;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обсуждение характера героев и событий;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проблемная ситуация: зачем нужна серьёзная музыка;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песен о Родине, нашей стране, исторических событиях и подвигах героев;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посещение театра (кинотеатра) – просмотр спектакля (фильма) патриотического содержания; участие в концерте, фестивале, конференции патриотической тематики.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/>
        <w:ind w:left="120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Модуль № 7 «Современная музыкальная культура»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Наряду с важнейшими сферами музыкальной культуры (музыка народная, духовная и светская), сформировавшимися в прошлые столетия, правомерно выделить в отдельный пласт современную музыку. Объективной сложностью в данном случае является вычленение явлений, персоналий и произведений, действительно достойных внимания, тех, которые не забудутся через несколько лет как случайное веяние моды. В понятие «современная музыка» входит широкий круг явлений (от академического авангарда до фри-джаза, от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эмбиента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до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рэпа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), для восприятия которых требуется специфический и разнообразный музыкальный опыт. Поэтому на уровне начального общего образования необходимо заложить основы для последующего развития в данном направлении. Помимо указанных в модуле тематических блоков, существенным вкладом в такую подготовку является разучивание и исполнение песен современных композиторов, написанных современным музыкальным языком. При этом необходимо удерживать баланс между современностью песни и её доступностью детскому восприятию, соблюдать критерии отбора материала с учётом требований художественного вкуса, эстетичного вокально-хорового звучания.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lastRenderedPageBreak/>
        <w:t>Современные обработки классической музыки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Понятие обработки, творчество современных композиторов исполнителей, обрабатывающих классическую музыку. Проблемная ситуация: зачем музыканты делают обработки классики?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различение музыки классической и её современной обработки;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обработок классической музыки, сравнение их с оригиналом;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обсуждение комплекса выразительных средств, наблюдение за изменением характера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вокальное исполнение классических тем в сопровождении современного ритмизованного аккомпанемента;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Джаз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Особенности джаза: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импровизационность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, ритм. Музыкальные инструменты джаза, особые приёмы игры на них. Творчество джазовых музыкантов (по выбору учителя могут быть представлены примеры творчества всемирно известных джазовых).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творчеством джазовых музыкантов;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узнавание, различение на слух джазовых композиций в отличие от других музыкальных стилей и направлений;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 тембров музыкальных инструментов, исполняющих джазовую композицию;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разучивание, исполнение песен в джазовых ритмах; сочинение, импровизация ритмического аккомпанемента с джазовым ритмом, синкопами; составление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плейлиста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коллекции записей джазовых музыкантов.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Исполнители современной музыки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Творчество одного или нескольких исполнителей современной музыки, популярных у молодёжи.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просмотр видеоклипов современных исполнителей;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сравнение их композиций с другими направлениями и стилями (классикой, духовной, народной музыкой);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составление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плейлиста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коллекции записей современной музыки для друзей-других обучающихся (для проведения совместного досуга); съёмка собственного видеоклипа на музыку одной из современных популярных композиций.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Электронные музыкальные инструменты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Содержание: Современные «двойники» классических музыкальных инструментов: синтезатор, электронная скрипка, гитара, барабаны. Виртуальные музыкальные инструменты в компьютерных программах.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музыкальных композиций в исполнении на электронных музыкальных инструментах;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сравнение их звучания с акустическими инструментами, обсуждение результатов сравнения;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подбор электронных тембров для создания музыки к фантастическому фильму;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посещение музыкального магазина (отдел электронных музыкальных инструментов); просмотр фильма об электронных музыкальных инструментах; создание электронной композиции в компьютерных программах с готовыми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семплами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(например, </w:t>
      </w:r>
      <w:r>
        <w:rPr>
          <w:rFonts w:ascii="Times New Roman" w:hAnsi="Times New Roman"/>
          <w:color w:val="000000"/>
          <w:sz w:val="28"/>
        </w:rPr>
        <w:t>Garage</w:t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Band</w:t>
      </w:r>
      <w:r w:rsidRPr="003D0FFD">
        <w:rPr>
          <w:rFonts w:ascii="Times New Roman" w:hAnsi="Times New Roman"/>
          <w:color w:val="000000"/>
          <w:sz w:val="28"/>
          <w:lang w:val="ru-RU"/>
        </w:rPr>
        <w:t>).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/>
        <w:ind w:left="120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Модуль № 8 «Музыкальная грамота»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Данный модуль является вспомогательным и не может изучаться в отрыве от других модулей. Освоение музыкальной грамоты не является самоцелью и всегда подчиняется задачам освоения исполнительского, в первую очередь певческого репертуара, а также задачам воспитания грамотного слушателя. Распределение ключевых тем модуля в рамках календарно-тематического планирования возможно по арочному принципу либо на регулярной основе по 5–10 минут на каждом уроке. Новые понятия и навыки после их освоения не исключаются из учебной деятельности, а используются в качестве актуального знания, практического багажа при организации работы над следующим музыкальным материалом.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Весь мир звучит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Звуки музыкальные и шумовые. Свойства звука: высота, громкость, длительность, тембр.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со звуками музыкальными и шумовыми;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различение, определение на слух звуков различного качества;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игра – подражание звукам и голосам природы с использованием шумовых музыкальных инструментов, вокальной импровизации;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артикуляционные упражнения, разучивание и исполнение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и песен с использованием звукоподражательных элементов, шумовых звуков.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Звукоряд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Нотный стан, скрипичный ключ. Ноты первой октавы.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знакомство с элементами нотной записи;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различение по нотной записи, определение на слух звукоряда в отличие от других последовательностей звуков;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пение с названием нот, игра на металлофоне звукоряда от ноты «до»;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 и исполнение вокальных упражнений, песен, построенных на элементах звукоряда.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Интонация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Выразительные и изобразительные интонации.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кратких интонаций изобразительного (ку-ку, тик-так и другие) и выразительного (просьба, призыв и другие) характера;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разучивание, исполнение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вокальных упражнений, песен, вокальные и инструментальные импровизации на основе данных интонаций;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фрагментов музыкальных произведений, включающих примеры изобразительных интонаций.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Ритм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Звуки длинные и короткие (восьмые и четвертные длительности), такт, тактовая черта.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ритмических рисунков, состоящих из различных длительностей и пауз;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исполнение, импровизация с помощью звучащих жестов (хлопки, шлепки, притопы) и (или) ударных инструментов простых ритмов;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игра «Ритмическое эхо»,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прохлопывание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ритма по ритмическим карточкам, проговаривание с использованием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ритмослогов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на ударных инструментах ритмической партитуры;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Ритмический рисунок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Длительности половинная, целая, шестнадцатые. Паузы. Ритмические рисунки. Ритмическая партитура.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ритмических рисунков, состоящих из различных длительностей и пауз;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исполнение, импровизация с помощью звучащих жестов (хлопки, шлепки, притопы) и (или) ударных инструментов простых ритмов;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 xml:space="preserve">игра «Ритмическое эхо»,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прохлопывание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ритма по ритмическим карточкам, проговаривание с использованием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ритмослогов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на ударных инструментах ритмической партитуры;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Размер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Равномерная пульсация. Сильные и слабые доли. Размеры 2/4, 3/4, 4/4.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ритмические упражнения на ровную пульсацию, выделение сильных долей в размерах 2/4, 3/4, 4/4 (звучащими жестами или на ударных инструментах);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слух, по нотной записи размеров 2/4, 3/4, 4/4;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исполнение вокальных упражнений, песен в размерах 2/4, 3/4, 4/4 с хлопками-акцентами на сильную долю, элементарными дирижёрскими жестами;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музыкальным размером, танцевальные, двигательные импровизации под музыку;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исполнение на клавишных или духовых инструментах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мелодий в размерах 2/4, 3/4, 4/4; вокальная и инструментальная импровизация в заданном размере.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Музыкальный язык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Темп, тембр. Динамика (форте, пиано, крещендо, диминуэндо). Штрихи (стаккато, легато, акцент).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элементами музыкального языка, специальными терминами, их обозначением в нотной записи;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изученных элементов на слух при восприятии музыкальных произведений;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наблюдение за изменением музыкального образа при изменении элементов музыкального языка (как меняется характер музыки при изменении темпа, динамики, штрихов);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исполнение вокальных и ритмических упражнений, песен с ярко выраженными динамическими, темповыми, штриховыми красками;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использование элементов музыкального языка для создания определённого образа, настроения в вокальных и инструментальных импровизациях;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вариативно: исполнение на клавишных или духовых инструментах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мелодий с ярко выраженными динамическими, темповыми, штриховыми красками; исполнительская интерпретация на основе их изменения. Составление музыкального словаря.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Высота звуков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Регистры. Ноты певческого диапазона. Расположение нот на клавиатуре. Знаки альтерации (диезы, бемоли, бекары).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освоение понятий «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выше-ниже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»;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 принадлежности звуков к одному из регистров; прослеживание по нотной записи отдельных мотивов, фрагментов знакомых песен, вычленение знакомых нот, знаков альтерации;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наблюдение за изменением музыкального образа при изменении регистра;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исполнение на клавишных или духовых инструментах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кратких мелодий по нотам; выполнение упражнений на виртуальной клавиатуре.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Мелодия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Мотив, музыкальная фраза.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Поступенное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плавное движение мелодии, скачки. Мелодический рисунок.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определение на слух, прослеживание по нотной записи мелодических рисунков с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поступенным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плавным движением, скачками, остановками;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исполнение, импровизация (вокальная или на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звуковысотных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музыкальных инструментах) различных мелодических рисунков;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нахождение по нотам границ музыкальной фразы, мотива; обнаружение повторяющихся и неповторяющихся мотивов, музыкальных фраз, похожих друг на друга; исполнение на духовых, клавишных инструментах или виртуальной клавиатуре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кратких мелодий по нотам.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Сопровождение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Аккомпанемент.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Остинато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. Вступление, заключение, проигрыш.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главного голоса и сопровождения;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различение, характеристика мелодических и ритмических особенностей главного голоса и сопровождения;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показ рукой линии движения главного голоса и аккомпанемента;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различение простейших элементов музыкальной формы: вступление, заключение, проигрыш;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составление наглядной графической схемы;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импровизация ритмического аккомпанемента к знакомой песне (звучащими жестами или на ударных инструментах);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исполнение простейшего сопровождения к знакомой мелодии на клавишных или духовых инструментах.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Песня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Куплетная форма. Запев, припев.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со строением куплетной формы;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составление наглядной буквенной или графической схемы куплетной формы;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исполнение песен, написанных в куплетной форме;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различение куплетной формы при слушании незнакомых музыкальных произведений;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импровизация, сочинение новых куплетов к знакомой песне.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Лад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Понятие лада. Семиступенные лады мажор и минор. Краска звучания.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Ступеневый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состав.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 ладового наклонения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игра «Солнышко – туча»;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наблюдение за изменением музыкального образа при изменении лада;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распевания, вокальные упражнения, построенные на чередовании мажора и минора;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исполнение песен с ярко выраженной ладовой окраской;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импровизация, сочинение в заданном ладу; чтение сказок о нотах и музыкальных ладах.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Пентатоника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Пентатоника – пятиступенный лад, распространённый у многих народов.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инструментальных произведений, исполнение песен, написанных в пентатонике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Ноты в разных октавах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Ноты второй и малой октавы. Басовый ключ.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знакомство с нотной записью во второй и малой октаве;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прослеживание по нотам небольших мелодий в соответствующем диапазоне; сравнение одной и той же мелодии, записанной в разных октавах;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слух, в какой октаве звучит музыкальный фрагмент;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исполнение на духовых, клавишных инструментах или виртуальной клавиатуре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кратких мелодий по нотам.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Дополнительные обозначения в нотах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Реприза, фермата, вольта, украшения (трели, форшлаги).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дополнительными элементами нотной записи;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исполнение песен,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в которых присутствуют данные элементы.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Ритмические рисунки в размере 6/8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Размер 6/8. Нота с точкой. Шестнадцатые. Пунктирный ритм.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ритмических рисунков в размере 6/8;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исполнение, импровизация с помощью звучащих жестов (хлопки, шлепки, притопы) и (или) ударных инструментов;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игра «Ритмическое эхо»,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прохлопывание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ритма по ритмическим карточкам, проговаривание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ритмослогами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на ударных инструментах ритмической партитуры;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исполнение на клавишных или духовых инструментах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мелодий и аккомпанементов в размере 6/8.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Тональность. Гамма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Тоника, тональность. Знаки при ключе. Мажорные и минорные тональности (до 2–3 знаков при ключе).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 устойчивых звуков;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игра «устой –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неустой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»;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пение упражнений – гамм с названием нот, прослеживание по нотам;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освоение понятия «тоника»;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упражнение на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допевание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неполной музыкальной фразы до тоники «Закончи музыкальную фразу»;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импровизация в заданной тональности.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Интервалы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Содержание: Понятие музыкального интервала. Тон, полутон. Консонансы: терция, кварта, квинта, секста, октава. Диссонансы: секунда, септима.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освоение понятия «интервал»;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анализ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ступеневого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состава мажорной и минорной гаммы (тон-полутон);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различение на слух диссонансов и консонансов, параллельного движения двух голосов в октаву, терцию, сексту;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подбор эпитетов для определения краски звучания различных интервалов;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разучивание, исполнение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и песен с ярко выраженной характерной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интерваликой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в мелодическом движении;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элементы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двухголосия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досочинение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к простой мелодии подголоска, повторяющего основной голос в терцию, октаву; сочинение аккомпанемента на основе движения квинтами, октавами.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Гармония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Аккорд. Трезвучие мажорное и минорное. Понятие фактуры. Фактуры аккомпанемента бас-аккорд, аккордовая, арпеджио.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различение на слух интервалов и аккордов;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различение на слух мажорных и минорных аккордов;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разучивание, исполнение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и песен с мелодическим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движениемпо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звукам аккордов;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вокальные упражнения с элементами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трёхголосия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 типа фактуры аккомпанемента исполняемых песен, прослушанных инструментальных произведений;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сочинение аккордового аккомпанемента к мелодии песни.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Музыкальная форма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Контраст и повтор как принципы строения музыкального произведения.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Двухчастная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, трёхчастная и трёхчастная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репризная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форма. Рондо: рефрен и эпизоды.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знакомство со строением музыкального произведения, понятиями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двухчастной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и трёхчастной формы, рондо;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произведений: определение формы их строения на слух;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составление наглядной буквенной или графической схемы;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исполнение песен, написанных в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двухчастной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или трёхчастной форме;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вариативно: коллективная импровизация в форме рондо, трёхчастной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репризной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форме; создание художественных композиций (рисунок, аппликация) по законам музыкальной формы.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Вариации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Варьирование как принцип развития. Тема. Вариации.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произведений, сочинённых в форме вариаций;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наблюдение за развитием, изменением основной темы;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составление наглядной буквенной или графической схемы;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исполнение ритмической партитуры, построенной по принципу вариаций;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коллективная импровизация в форме вариаций.</w:t>
      </w:r>
    </w:p>
    <w:p w:rsidR="00D4271E" w:rsidRPr="003D0FFD" w:rsidRDefault="00D4271E">
      <w:pPr>
        <w:rPr>
          <w:lang w:val="ru-RU"/>
        </w:rPr>
        <w:sectPr w:rsidR="00D4271E" w:rsidRPr="003D0FFD">
          <w:pgSz w:w="11906" w:h="16383"/>
          <w:pgMar w:top="1134" w:right="850" w:bottom="1134" w:left="1701" w:header="720" w:footer="720" w:gutter="0"/>
          <w:cols w:space="720"/>
        </w:sectPr>
      </w:pP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bookmarkStart w:id="3" w:name="block-12441485"/>
      <w:bookmarkEnd w:id="2"/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 xml:space="preserve">​ПЛАНИРУЕМЫЕ РЕЗУЛЬТАТЫ ОСВОЕНИЯ ПРОГРАММЫ ПО МУЗЫКЕ НА УРОВНЕ НАЧАЛЬНОГО ОБЩЕГО ОБРАЗОВАНИЯ </w:t>
      </w:r>
    </w:p>
    <w:p w:rsidR="00D4271E" w:rsidRPr="003D0FFD" w:rsidRDefault="00D4271E">
      <w:pPr>
        <w:spacing w:after="0" w:line="264" w:lineRule="auto"/>
        <w:ind w:left="120"/>
        <w:jc w:val="both"/>
        <w:rPr>
          <w:lang w:val="ru-RU"/>
        </w:rPr>
      </w:pP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​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 результате изучения музыки на уровне начального общего образования у обучающегося будут сформированы следующие личностные результаты: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 xml:space="preserve">1) в области гражданско-патриотического воспитания: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осознание российской гражданской идентичности;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знание Гимна России и традиций его исполнения, уважение музыкальных символов и традиций республик Российской Федерации;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проявление интереса к освоению музыкальных традиций своего края, музыкальной культуры народов России;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уважение к достижениям отечественных мастеров культуры;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стремление участвовать в творческой жизни своей школы, города, республики.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2) в области духовно-нравственного воспитания: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признание индивидуальности каждого человека;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проявление сопереживания, уважения и доброжелательности;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готовность придерживаться принципов взаимопомощи и творческого сотрудничества в процессе непосредственной музыкальной и учебной деятельности.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3) в области эстетического воспитания: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восприимчивость к различным видам искусства, музыкальным традициям и творчеству своего и других народов;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умение видеть прекрасное в жизни, наслаждаться красотой;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стремление к самовыражению в разных видах искусства.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 xml:space="preserve">4) в области научного познания: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единстве и особенностях художественной и научной картины мира;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познавательные интересы, активность, инициативность, любознательность и самостоятельность в познании.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5) в области физического воспитания, формирования культуры здоровья и эмоционального благополучия: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знание правил здорового и безопасного (для себя и других людей) образа жизни в окружающей среде и готовность к их выполнению;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бережное отношение к физиологическим системам организма, задействованным в музыкально-исполнительской деятельности (дыхание, артикуляция, музыкальный слух, голос);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профилактика умственного и физического утомления с использованием возможностей музыкотерапии.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6) в области трудового воспитания: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установка на посильное активное участие в практической деятельности;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трудолюбие в учёбе, настойчивость в достижении поставленных целей;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интерес к практическому изучению профессий в сфере культуры и искусства;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уважение к труду и результатам трудовой деятельности.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7) в области экологического воспитания: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бережное отношение к природе; неприятие действий, приносящих ей вред.</w:t>
      </w:r>
    </w:p>
    <w:p w:rsidR="00D4271E" w:rsidRPr="003D0FFD" w:rsidRDefault="00D4271E">
      <w:pPr>
        <w:spacing w:after="0"/>
        <w:ind w:left="120"/>
        <w:rPr>
          <w:lang w:val="ru-RU"/>
        </w:rPr>
      </w:pPr>
      <w:bookmarkStart w:id="4" w:name="_Toc139972685"/>
      <w:bookmarkEnd w:id="4"/>
    </w:p>
    <w:p w:rsidR="00D4271E" w:rsidRPr="003D0FFD" w:rsidRDefault="00D4271E">
      <w:pPr>
        <w:spacing w:after="0" w:line="264" w:lineRule="auto"/>
        <w:ind w:left="120"/>
        <w:jc w:val="both"/>
        <w:rPr>
          <w:lang w:val="ru-RU"/>
        </w:rPr>
      </w:pP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D4271E" w:rsidRPr="003D0FFD" w:rsidRDefault="00D4271E">
      <w:pPr>
        <w:spacing w:after="0" w:line="264" w:lineRule="auto"/>
        <w:ind w:left="120"/>
        <w:jc w:val="both"/>
        <w:rPr>
          <w:lang w:val="ru-RU"/>
        </w:rPr>
      </w:pP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Овладение универсальными познавательными действиями</w:t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 результате изучения музыки на уровне начального общего образования у обучающегося будут сформированы универсальные познавательные учебные действия, универсальные коммуникативные учебные действия, универсальные регулятивные учебные действия.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базовые логические действия как часть универсальных познавательных учебных действий</w:t>
      </w:r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сравнивать музыкальные звуки, звуковые сочетания, произведения, жанры, устанавливать основания для сравнения, объединять элементы музыкального звучания по определённому признаку;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определять существенный признак для классификации, классифицировать предложенные объекты (музыкальные инструменты, элементы музыкального языка, произведения, исполнительские составы);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находить закономерности и противоречия в рассматриваемых явлениях музыкального искусства, сведениях и наблюдениях за звучащим музыкальным материалом на основе предложенного учителем алгоритма;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выявлять недостаток информации, в том числе слуховой, акустической для решения учебной (практической) задачи на основе предложенного алгоритма;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устанавливать причинно-следственные связи в ситуациях музыкального восприятия и исполнения, делать выводы.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базовые исследовательские действия как часть универсальных познавательных учебных действий</w:t>
      </w:r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на основе предложенных учителем вопросов определять разрыв между реальным и желательным состоянием музыкальных явлений, в том числе в отношении собственных музыкально-исполнительских навыков;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 помощью учителя формулировать цель выполнения вокальных и слуховых упражнений, планировать изменения результатов своей музыкальной деятельности, ситуации совместного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музицирования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сравнивать несколько вариантов решения творческой, исполнительской задачи, выбирать наиболее подходящий (на основе предложенных критериев);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проводить по предложенному плану опыт, несложное исследование по установлению особенностей предмета изучения и связей между музыкальными объектами и явлениями (часть – целое, причина – следствие);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формулировать выводы и подкреплять их доказательствами на основе результатов проведённого наблюдения (в том числе в форме двигательного моделирования, звукового эксперимента, классификации, сравнения, исследования);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музыкального процесса, эволюции культурных явлений в различных условиях.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умения работать с информацией как часть универсальных познавательных учебных действий</w:t>
      </w:r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согласно заданному алгоритму находить в предложенном источнике информацию, представленную в явном виде;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распознавать достоверную и недостоверную информацию самостоятельно или на основании предложенного учителем способа её проверки;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соблюдать с помощью взрослых (учителей, родителей (законных представителей) обучающихся) правила информационной безопасности при поиске информации в Интернете;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анализировать текстовую, видео-, графическую, звуковую, информацию в соответствии с учебной задачей;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анализировать музыкальные тексты (акустические и нотные)по предложенному учителем алгоритму;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самостоятельно создавать схемы, таблицы для представления информации.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умения как часть универсальных коммуникативных учебных действий</w:t>
      </w:r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1) невербальная коммуникация: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воспринимать музыку как специфическую форму общения людей, стремиться понять эмоционально-образное содержание музыкального высказывания;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выступать перед публикой в качестве исполнителя музыки (соло или в коллективе);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передавать в собственном исполнении музыки художественное содержание, выражать настроение, чувства, личное отношение к исполняемому произведению;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осознанно пользоваться интонационной выразительностью в обыденной речи, понимать культурные нормы и значение интонации в повседневном общении.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2) вербальная коммуникация: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собеседнику, соблюдать правила ведения диалога и дискуссии;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признавать возможность существования разных точек зрения;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корректно и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аргументированно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высказывать своё мнение;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строить речевое высказывание в соответствии с поставленной задачей;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готовить небольшие публичные выступления;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подбирать иллюстративный материал (рисунки, фото, плакаты) к тексту выступления.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3) совместная деятельность (сотрудничество):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стремиться к объединению усилий, эмоциональной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эмпатии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в ситуациях совместного восприятия, исполнения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переключаться между различными формами коллективной,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групповойи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индивидуальной работы при решении конкретной проблемы, выбирать наиболее эффективные формы взаимодействия при решении поставленной задачи;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формулировать краткосрочные и долгосрочные цели (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индивидуальныес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учётом участия в коллективных задачах) в стандартной (типовой)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ситуациина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основе предложенного формата планирования, распределения промежуточных шагов и сроков;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 проявлять готовность руководить, выполнять поручения, подчиняться;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ответственно выполнять свою часть работы; оценивать свой вклад в общий результат;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выполнять совместные проектные, творческие задания с опорой на предложенные образцы.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умения самоорганизации как части универсальных регулятивных учебных действий</w:t>
      </w:r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выстраивать последовательность выбранных действий.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умения самоорганизации и самоконтроля как часть регулятивных универсальных учебных действий</w:t>
      </w:r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устанавливать причины успеха (неудач) учебной деятельности;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корректировать свои учебные действия для преодоления ошибок.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Овладение системой универсальных учебных регулятивных учебных действий обеспечивает формирование смысловых установок личности (внутренняя позиция личности) и жизненных навыков личности (управления собой, самодисциплины, устойчивого поведения, эмоционального душевного равновесия и т.д.).</w:t>
      </w:r>
    </w:p>
    <w:p w:rsidR="00D4271E" w:rsidRPr="003D0FFD" w:rsidRDefault="00D4271E">
      <w:pPr>
        <w:spacing w:after="0"/>
        <w:ind w:left="120"/>
        <w:rPr>
          <w:lang w:val="ru-RU"/>
        </w:rPr>
      </w:pPr>
      <w:bookmarkStart w:id="5" w:name="_Toc139972686"/>
      <w:bookmarkEnd w:id="5"/>
    </w:p>
    <w:p w:rsidR="00D4271E" w:rsidRPr="003D0FFD" w:rsidRDefault="00D4271E">
      <w:pPr>
        <w:spacing w:after="0" w:line="264" w:lineRule="auto"/>
        <w:ind w:left="120"/>
        <w:jc w:val="both"/>
        <w:rPr>
          <w:lang w:val="ru-RU"/>
        </w:rPr>
      </w:pP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D4271E" w:rsidRPr="003D0FFD" w:rsidRDefault="00D4271E">
      <w:pPr>
        <w:spacing w:after="0" w:line="264" w:lineRule="auto"/>
        <w:ind w:left="120"/>
        <w:jc w:val="both"/>
        <w:rPr>
          <w:lang w:val="ru-RU"/>
        </w:rPr>
      </w:pP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Предметные результаты характеризуют начальный этап формирования у обучающихся основ музыкальной культуры и проявляются в способности к музыкальной деятельности, потребности в регулярном общении с музыкальным искусством, позитивном ценностном отношении к музыке как важному элементу своей жизни.</w:t>
      </w:r>
    </w:p>
    <w:p w:rsidR="00D4271E" w:rsidRPr="003D0FFD" w:rsidRDefault="00D4271E">
      <w:pPr>
        <w:spacing w:after="0" w:line="264" w:lineRule="auto"/>
        <w:ind w:left="120"/>
        <w:jc w:val="both"/>
        <w:rPr>
          <w:lang w:val="ru-RU"/>
        </w:rPr>
      </w:pP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Обучающиеся, освоившие основную образовательную программу по музыке: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 интересом занимаются музыкой, любят петь, умеют слушать серьёзную музыку, знают правила поведения в театре, концертном зале; проявляют интерес к игре на доступных музыкальных инструментах;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сознательно стремятся к развитию своих музыкальных способностей;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осознают разнообразие форм и направлений музыкального искусства, могут назвать музыкальные произведения, композиторов, исполнителей, которые им нравятся, аргументировать свой выбор;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имеют опыт восприятия, творческой и исполнительской деятельности;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с уважением относятся к достижениям отечественной музыкальной культуры;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стремятся к расширению своего музыкального кругозора.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1 «Народная музыка России» обучающийся научится: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определять принадлежность музыкальных интонаций, изученных произведений к родному фольклору, русской музыке, народной музыке различных регионов России;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определять на слух и называть знакомые народные музыкальные инструменты;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группировать народные музыкальные инструменты по принципу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звукоизвлечения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: духовые, ударные, струнные;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определять принадлежность музыкальных произведений и их фрагментов к композиторскому или народному творчеству;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различать манеру пения, инструментального исполнения, типы солистов и коллективов – народных и академических;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создавать ритмический аккомпанемент на ударных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инструментахпри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исполнении народной песни;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исполнять народные произведения различных жанров с сопровождением и без сопровождения;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участвовать в коллективной игре (импровизации) (вокальной, инструментальной, танцевальной) на основе освоенных фольклорных жанров.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2 «Классическая музыка» обучающийся научится: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различать на слух произведения классической музыки, называть автора и произведение, исполнительский состав;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различать и характеризовать простейшие жанры музыки (песня, танец, марш), вычленять и называть типичные жанровые признаки песни, танца и марша в сочинениях композиторов-классиков;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различать концертные жанры по особенностям исполнения (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камерныеи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симфонические, вокальные и инструментальные), знать их разновидности, приводить примеры;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исполнять (в том числе фрагментарно, отдельными темами) сочинения композиторов-классиков;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воспринимать музыку в соответствии с её настроением, характером, осознавать эмоции и чувства, вызванные музыкальным звучанием, уметь кратко описать свои впечатления от музыкального восприятия;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характеризовать выразительные средства, использованные композитором для создания музыкального образа;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соотносить музыкальные произведения с произведениями живописи, литературы на основе сходства настроения, характера, комплекса выразительных средств.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3 «Музыка в жизни человека» обучающийся научится: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исполнять Гимн Российской Федерации, Гимн своей республики, школы, исполнять песни, посвящённые Победе нашего народа в Великой Отечественной войне, песни, воспевающие красоту родной природы, выражающие разнообразные эмоции, чувства и настроения;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воспринимать музыкальное искусство как отражение многообразия жизни, различать обобщённые жанровые сферы: напевность (лирика),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танцевальность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и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маршевость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(связь с движением),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декламационность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эпос (связь со словом);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осознавать собственные чувства и мысли, эстетические переживания, замечать прекрасное в окружающем мире и в человеке, стремиться к развитию и удовлетворению эстетических потребностей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4 «Музыка народов мира» обучающийся научится: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различать на слух и исполнять произведения народной и композиторской музыки других стран;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определять на слух принадлежность народных музыкальных инструментов к группам духовых, струнных, ударно-шумовых инструментов;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различать на слух и называть фольклорные элементы музыки разных народов мира в сочинениях профессиональных композиторов (из числа изученных культурно-национальных традиций и жанров);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различать и характеризовать фольклорные жанры музыки (песенные, танцевальные), вычленять и называть типичные жанровые признаки.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5 «Духовная музыка» обучающийся научится: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определять характер, настроение музыкальных произведений духовной музыки, характеризовать её жизненное предназначение;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исполнять доступные образцы духовной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рассказывать об особенностях исполнения, традициях звучания духовной музыки Русской православной церкви (вариативно: других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конфессий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согласно региональной религиозной традиции).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6 «Музыка театра и кино» обучающийся научится: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определять и называть особенности музыкально-сценических жанров (опера, балет, оперетта, мюзикл);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различать отдельные номера музыкального спектакля (ария, хор, увертюра и так далее), узнавать на слух и называть освоенные музыкальные произведения (фрагменты) и их авторов;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различать виды музыкальных коллективов (ансамблей, оркестров, хоров), тембры человеческих голосов и музыкальных инструментов, определять их на слух;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отличать черты профессий, связанных с созданием музыкального спектакля, и их роли в творческом процессе: композитор, музыкант, дирижёр, сценарист, режиссёр, хореограф, певец, художник и другие.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7 «Современная музыкальная культура» обучающийся научится: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различать разнообразные виды и жанры, современной музыкальной культуры, стремиться к расширению музыкального кругозора;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различать и определять на слух принадлежность музыкальных произведений, исполнительского стиля к различным направлениям современной музыки (в том числе эстрады, мюзикла, джаза);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анализировать, называть музыкально-выразительные средства, определяющие основной характер, настроение музыки, сознательно пользоваться музыкально-выразительными средствами при исполнении;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исполнять современные музыкальные произведения, соблюдая певческую культуру звука.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8 «Музыкальная грамота» обучающийся научится: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классифицировать звуки: шумовые и музыкальные, длинные, короткие, тихие, громкие, низкие, высокие;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различать элементы музыкального языка (темп, тембр, регистр, динамика, ритм, мелодия, аккомпанемент и другое), уметь объяснить значение соответствующих терминов;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различать изобразительные и выразительные интонации, находить признаки сходства и различия музыкальных и речевых интонаций;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различать на слух принципы развития: повтор, контраст, варьирование;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понимать значение термина «музыкальная форма», определять на слух простые музыкальные формы –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двухчастную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, трёхчастную и трёхчастную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репризную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рондо, вариации;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ориентироваться в нотной записи в пределах певческого диапазона;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исполнять и создавать различные ритмические рисунки;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исполнять песни с простым мелодическим рисунком.</w:t>
      </w:r>
    </w:p>
    <w:p w:rsidR="00D4271E" w:rsidRPr="003D0FFD" w:rsidRDefault="00D4271E">
      <w:pPr>
        <w:rPr>
          <w:lang w:val="ru-RU"/>
        </w:rPr>
        <w:sectPr w:rsidR="00D4271E" w:rsidRPr="003D0FFD">
          <w:pgSz w:w="11906" w:h="16383"/>
          <w:pgMar w:top="1134" w:right="850" w:bottom="1134" w:left="1701" w:header="720" w:footer="720" w:gutter="0"/>
          <w:cols w:space="720"/>
        </w:sectPr>
      </w:pPr>
    </w:p>
    <w:p w:rsidR="00D4271E" w:rsidRDefault="009E6C97">
      <w:pPr>
        <w:spacing w:after="0"/>
        <w:ind w:left="120"/>
      </w:pPr>
      <w:bookmarkStart w:id="6" w:name="block-12441486"/>
      <w:bookmarkEnd w:id="3"/>
      <w:r w:rsidRPr="003D0FFD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D4271E" w:rsidRDefault="009E6C9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17"/>
        <w:gridCol w:w="4694"/>
        <w:gridCol w:w="1535"/>
        <w:gridCol w:w="1841"/>
        <w:gridCol w:w="1910"/>
        <w:gridCol w:w="2646"/>
      </w:tblGrid>
      <w:tr w:rsidR="00D4271E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4271E" w:rsidRDefault="00D4271E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4271E" w:rsidRDefault="00D4271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4271E" w:rsidRDefault="00D4271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4271E" w:rsidRDefault="00D4271E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4271E" w:rsidRDefault="00D4271E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4271E" w:rsidRDefault="00D4271E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4271E" w:rsidRDefault="00D4271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4271E" w:rsidRDefault="00D4271E"/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ИНВАРИАНТНАЯ ЧАСТЬ</w:t>
            </w:r>
          </w:p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Народная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музыка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России</w:t>
            </w:r>
            <w:proofErr w:type="spellEnd"/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Край, в котором ты живёшь: «Наш край» (То березка, то рябина…, муз. Д.Б.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Кабалевского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сл. А.Пришельца); «Моя Россия» (муз. Г. Струве, сл.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Н.Соловьёвой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Русский фольклор: русские народные песни «Во кузнице», «Веселые гуси», «Скок, скок, молодой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дроздок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», «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Земелюшка-чернозем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», «У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кота-воркота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», «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Солдатушки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бравы ребятушки»;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заклички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Русские народные музыкальные инструменты: русские народные песни «Ходит зайка по саду», «Как у наших у ворот», песня Т.А.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Потапенко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«Скворушка прощается»;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В.Я.Шаинский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«Дважды два – четыре»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Сказки, мифы и легенды: С.Прокофьев. Симфоническая сказка «Петя и Волк»; Н. </w:t>
            </w: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Римский-Корсаков «Садко»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народов России: татарская народная песня «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Энисэ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», якутская народная песня «Олененок»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Народные праздники: «Рождественское чудо» колядка; «Прощай, прощай Масленица» русская народная песня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4271E" w:rsidRDefault="00D4271E"/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Классическая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музыка</w:t>
            </w:r>
            <w:proofErr w:type="spellEnd"/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Композиторы – детям: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Д.Кабалевский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песня о школе; П.И.Чайковский «Марш деревянных солдатиков», «Мама», «Песня жаворонка» из Детского альбома; Г. Дмитриев Вальс, В.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Ребиков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«Медведь»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Оркестр: И. Гайдн Анданте из симфонии № 94;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Л.ван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Бетховен Маршевая тема из финала Пятой симфонии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Музыкальные инструменты. Флейта: И.С.Бах «Шутка», В.Моцарт Аллегретто из оперы волшебная флейта, тема Птички из сказки С.С. Прокофьева «Петя и Волк»; «Мелодия» из оперы «Орфей и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Эвридика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» К.В.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Глюка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, «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Сиринкс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» К. Дебюсси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Вокальная музыка: С.С. Прокофьев, стихи А.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Барто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«Болтунья»; М.И. Глинка, стихи Н. Кукольника «Попутная песня»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Инструментальная музыка: П.И. Чайковский «Мама», «Игра в лошадки» из Детского альбома, С.С. Прокофьев «Раскаяние» из Детской музыки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композиторы-классики: П.И. Чайковский «Утренняя молитва», «Полька» из Детского альбома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Европейские композиторы-классики: Л.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ван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Бетховен Марш «Афинские развалины», И.Брамс «Колыбельная»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4271E" w:rsidRDefault="00D4271E"/>
        </w:tc>
      </w:tr>
      <w:tr w:rsidR="00D4271E" w:rsidRPr="001975C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D0FF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в жизни человека</w:t>
            </w: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Музыкальные пейзажи: С.С. Прокофьев «Дождь и радуга», «Утро», «Вечер» из Детской музыки; утренний пейзаж П.И.Чайковского, Э.Грига,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Д.Б.Кабалевского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музыка вечера - «Вечерняя сказка» А.И. Хачатуряна; «Колыбельная медведицы» сл. Яковлева, муз.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Е.П.Крылатова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«Вечерняя музыка» В. Гаврилина; «Летний вечер тих и ясен…» на сл.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Фета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Музыкальные портреты: песня «Болтунья» сл. А.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Барто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, муз. С. Прокофьева; П.И. Чайковский «Баба Яга» из Детского альбома; Л. Моцарт «Менуэт»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Танцы, игры и веселье: А.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Спадавеккиа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«Добрый жук», песня из к/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ф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«Золушка», И. Дунаевский Полька; И.С. Бах «Волынка»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Какой же праздник без музыки? О.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Бихлер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марш «Триумф победителей»; В. Соловьев-Седой Марш нахимовцев; песни, посвящённые Дню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Победы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4271E" w:rsidRDefault="00D4271E"/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ВАРИАТИВНАЯ ЧАСТЬ</w:t>
            </w:r>
          </w:p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Музыка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народов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мира</w:t>
            </w:r>
            <w:proofErr w:type="spellEnd"/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Певец своего народа: А. Хачатурян Андантино, «Подражание народному»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Музыка стран ближнего зарубежья: Белорусские народные песни «Савка и Гришка», «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Бульба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», Г.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Гусейнли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сл. Т.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Муталлибова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«Мои цыплята»; Лезгинка, танец народов Кавказа; Лезгинка из балета А.Хачатуряна «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Гаянэ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 стран дальнего зарубежья: «Гусята» – немецкая народная песня, «Аннушка» – чешская народная песня, М.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Теодоракис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народный танец «Сиртаки», «Чудесная лютня»: этническая музыка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4271E" w:rsidRDefault="00D4271E"/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Духовная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музыка</w:t>
            </w:r>
            <w:proofErr w:type="spellEnd"/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Звучание храма: П.И. Чайковский «Утренняя молитва» и «В церкви» из </w:t>
            </w: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Детского альбома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Религиозные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праздники:Рождественский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псалом «Эта ночь святая», Рождественская песня «Тихая ночь»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4271E" w:rsidRDefault="00D4271E"/>
        </w:tc>
      </w:tr>
      <w:tr w:rsidR="00D4271E" w:rsidRPr="001975C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D0FF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театра и кино</w:t>
            </w: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Музыкальная сказка на сцене, на экране: оперы-сказки «Муха-цокотуха», «Волк и семеро козлят»; песни из мультфильма «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Бременские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музыканты»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Театр оперы и балета: П. Чайковский балет «Щелкунчик». Танцы из второго действия: Шоколад (испанский танец), Кофе (арабский танец), Чай (китайский танец), Трепак (русский танец), Танец пастушков; И. Стравинский – «Поганый пляс Кощеева царства» и «Финал» из балета «Жар-Птица»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Балет. Хореография – искусство танца: П. Чайковский. Финал 1-го действия из балета «Спящая красавица»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спектакля: мужской и женский хоры из Интродукции оперы М.И. Глинки «Иван Сусанин»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4271E" w:rsidRDefault="00D4271E"/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Современная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музыкальная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культура</w:t>
            </w:r>
            <w:proofErr w:type="spellEnd"/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Современные обработки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классики:В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Моцарт «Колыбельная»; А.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Вивальди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«Летняя гроза» в современной обработке, Ф. Шуберт «Аве Мария»; Поль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Мориа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«Фигаро» в современной обработке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Электронные музыкальные инструменты: И.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Томита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электронная обработка пьесы М.П. Мусоргского «Балет невылупившихся птенцов» из цикла «Картинки с выставки»; А.Рыбников «Гроза» и «Свет Звезд» из к/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ф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«Через тернии к звездам»; А. Островский «Спят усталые игрушки»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4271E" w:rsidRDefault="00D4271E"/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Музыкальная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грамота</w:t>
            </w:r>
            <w:proofErr w:type="spellEnd"/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Весь мир звучит: Н.А. Римский-Корсаков «Похвала пустыне» из оперы «Сказание о невидимом граде Китеже и деве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Февронии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Песня: П.И. Чайковский «Осенняя песнь»; Д.Б.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Кабалевский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, стихи В. Викторова «Песня о школе», А.Д. Филиппенко, стихи Т.И. Волгиной «Веселый музыкант»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4271E" w:rsidRDefault="00D4271E"/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/>
        </w:tc>
      </w:tr>
    </w:tbl>
    <w:p w:rsidR="00D4271E" w:rsidRDefault="00D4271E">
      <w:pPr>
        <w:sectPr w:rsidR="00D4271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4271E" w:rsidRDefault="009E6C9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bookmarkStart w:id="7" w:name="block-12441487"/>
      <w:bookmarkEnd w:id="6"/>
      <w:r>
        <w:rPr>
          <w:rFonts w:ascii="Times New Roman" w:hAnsi="Times New Roman"/>
          <w:b/>
          <w:color w:val="000000"/>
          <w:sz w:val="28"/>
        </w:rPr>
        <w:t xml:space="preserve"> ПОУРОЧНОЕ ПЛАНИРОВАНИЕ </w:t>
      </w:r>
    </w:p>
    <w:p w:rsidR="00D4271E" w:rsidRDefault="009E6C9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26"/>
        <w:gridCol w:w="4466"/>
        <w:gridCol w:w="1129"/>
        <w:gridCol w:w="1841"/>
        <w:gridCol w:w="1910"/>
        <w:gridCol w:w="1347"/>
        <w:gridCol w:w="2221"/>
      </w:tblGrid>
      <w:tr w:rsidR="00D4271E" w:rsidTr="006C4E4B">
        <w:trPr>
          <w:trHeight w:val="144"/>
          <w:tblCellSpacing w:w="20" w:type="nil"/>
        </w:trPr>
        <w:tc>
          <w:tcPr>
            <w:tcW w:w="11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4271E" w:rsidRDefault="00D4271E">
            <w:pPr>
              <w:spacing w:after="0"/>
              <w:ind w:left="135"/>
            </w:pPr>
          </w:p>
        </w:tc>
        <w:tc>
          <w:tcPr>
            <w:tcW w:w="446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4271E" w:rsidRDefault="00D4271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4271E" w:rsidRDefault="00D4271E">
            <w:pPr>
              <w:spacing w:after="0"/>
              <w:ind w:left="135"/>
            </w:pPr>
          </w:p>
        </w:tc>
        <w:tc>
          <w:tcPr>
            <w:tcW w:w="22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4271E" w:rsidRDefault="00D4271E">
            <w:pPr>
              <w:spacing w:after="0"/>
              <w:ind w:left="135"/>
            </w:pPr>
          </w:p>
        </w:tc>
      </w:tr>
      <w:tr w:rsidR="00D4271E" w:rsidTr="006C4E4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4271E" w:rsidRDefault="00D4271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4271E" w:rsidRDefault="00D4271E"/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4271E" w:rsidRDefault="00D4271E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4271E" w:rsidRDefault="00D4271E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4271E" w:rsidRDefault="00D4271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4271E" w:rsidRDefault="00D4271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4271E" w:rsidRDefault="00D4271E"/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Pr="003D0FFD" w:rsidRDefault="006C4E4B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</w:t>
            </w: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6C4E4B" w:rsidRPr="006C4E4B" w:rsidRDefault="006C4E4B" w:rsidP="00B82C62">
            <w:pPr>
              <w:jc w:val="both"/>
              <w:rPr>
                <w:rFonts w:ascii="Times New Roman" w:hAnsi="Times New Roman" w:cs="Times New Roman"/>
                <w:lang w:val="ru-RU"/>
              </w:rPr>
            </w:pPr>
            <w:r w:rsidRPr="006C4E4B">
              <w:rPr>
                <w:rFonts w:ascii="Times New Roman" w:hAnsi="Times New Roman" w:cs="Times New Roman"/>
              </w:rPr>
              <w:t>9</w:t>
            </w:r>
            <w:r w:rsidRPr="006C4E4B">
              <w:rPr>
                <w:rFonts w:ascii="Times New Roman" w:hAnsi="Times New Roman" w:cs="Times New Roman"/>
                <w:lang w:val="ru-RU"/>
              </w:rPr>
              <w:t>.09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</w:tcPr>
          <w:p w:rsidR="006C4E4B" w:rsidRPr="001975C9" w:rsidRDefault="001975C9" w:rsidP="00B82C62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Русский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фольклор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rFonts w:ascii="Times New Roman" w:hAnsi="Times New Roman" w:cs="Times New Roman"/>
                <w:lang w:val="ru-RU"/>
              </w:rPr>
            </w:pPr>
            <w:r w:rsidRPr="006C4E4B">
              <w:rPr>
                <w:rFonts w:ascii="Times New Roman" w:hAnsi="Times New Roman" w:cs="Times New Roman"/>
              </w:rPr>
              <w:t>16</w:t>
            </w:r>
            <w:r w:rsidRPr="006C4E4B">
              <w:rPr>
                <w:rFonts w:ascii="Times New Roman" w:hAnsi="Times New Roman" w:cs="Times New Roman"/>
                <w:lang w:val="ru-RU"/>
              </w:rPr>
              <w:t>.09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Русские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народные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инструменты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rFonts w:ascii="Times New Roman" w:hAnsi="Times New Roman" w:cs="Times New Roman"/>
                <w:lang w:val="ru-RU"/>
              </w:rPr>
            </w:pPr>
            <w:r w:rsidRPr="006C4E4B">
              <w:rPr>
                <w:rFonts w:ascii="Times New Roman" w:hAnsi="Times New Roman" w:cs="Times New Roman"/>
                <w:lang w:val="ru-RU"/>
              </w:rPr>
              <w:t>23.09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Сказки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мифы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легенды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rFonts w:ascii="Times New Roman" w:hAnsi="Times New Roman" w:cs="Times New Roman"/>
                <w:lang w:val="ru-RU"/>
              </w:rPr>
            </w:pPr>
            <w:r w:rsidRPr="006C4E4B">
              <w:rPr>
                <w:rFonts w:ascii="Times New Roman" w:hAnsi="Times New Roman" w:cs="Times New Roman"/>
                <w:lang w:val="ru-RU"/>
              </w:rPr>
              <w:t>30.09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Фольклор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народов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lang w:val="ru-RU"/>
              </w:rPr>
            </w:pPr>
            <w:r w:rsidRPr="006C4E4B">
              <w:rPr>
                <w:lang w:val="ru-RU"/>
              </w:rPr>
              <w:t>7.10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Народные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праздники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lang w:val="ru-RU"/>
              </w:rPr>
            </w:pPr>
            <w:r w:rsidRPr="006C4E4B">
              <w:rPr>
                <w:lang w:val="ru-RU"/>
              </w:rPr>
              <w:t>14.10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>
            <w:pPr>
              <w:spacing w:after="0"/>
              <w:ind w:left="135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</w:t>
            </w: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Композиторы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детям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lang w:val="ru-RU"/>
              </w:rPr>
            </w:pPr>
            <w:r w:rsidRPr="006C4E4B">
              <w:rPr>
                <w:lang w:val="ru-RU"/>
              </w:rPr>
              <w:t>21.10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>
            <w:pPr>
              <w:spacing w:after="0"/>
              <w:ind w:left="135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Оркестр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rFonts w:ascii="Times New Roman" w:hAnsi="Times New Roman" w:cs="Times New Roman"/>
                <w:lang w:val="ru-RU"/>
              </w:rPr>
            </w:pPr>
            <w:r w:rsidRPr="006C4E4B">
              <w:rPr>
                <w:rFonts w:ascii="Times New Roman" w:hAnsi="Times New Roman" w:cs="Times New Roman"/>
                <w:lang w:val="ru-RU"/>
              </w:rPr>
              <w:t>11.11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>
            <w:pPr>
              <w:spacing w:after="0"/>
              <w:ind w:left="135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инструменты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Флейта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rFonts w:ascii="Times New Roman" w:hAnsi="Times New Roman" w:cs="Times New Roman"/>
                <w:lang w:val="ru-RU"/>
              </w:rPr>
            </w:pPr>
            <w:r w:rsidRPr="006C4E4B">
              <w:rPr>
                <w:rFonts w:ascii="Times New Roman" w:hAnsi="Times New Roman" w:cs="Times New Roman"/>
              </w:rPr>
              <w:t>18</w:t>
            </w:r>
            <w:r w:rsidRPr="006C4E4B">
              <w:rPr>
                <w:rFonts w:ascii="Times New Roman" w:hAnsi="Times New Roman" w:cs="Times New Roman"/>
                <w:lang w:val="ru-RU"/>
              </w:rPr>
              <w:t>.11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Вокальная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rFonts w:ascii="Times New Roman" w:hAnsi="Times New Roman" w:cs="Times New Roman"/>
                <w:lang w:val="ru-RU"/>
              </w:rPr>
            </w:pPr>
            <w:r w:rsidRPr="006C4E4B">
              <w:rPr>
                <w:rFonts w:ascii="Times New Roman" w:hAnsi="Times New Roman" w:cs="Times New Roman"/>
                <w:lang w:val="ru-RU"/>
              </w:rPr>
              <w:t>25.11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Инструментальная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2.12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Русские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композиторы-классики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9.12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Европейские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композиторы-классики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16.12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пейзажи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23.12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портреты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28.12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Танцы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игры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веселье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13.01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Pr="003D0FFD" w:rsidRDefault="006C4E4B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Какой же праздник без музыки?</w:t>
            </w: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Default="006C4E4B" w:rsidP="006C4E4B">
            <w:pPr>
              <w:spacing w:after="0"/>
            </w:pPr>
            <w:r>
              <w:rPr>
                <w:lang w:val="ru-RU"/>
              </w:rPr>
              <w:t>20.01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Певец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народа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27.01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ближнего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зарубежья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3.02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ближнего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зарубежья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10.02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дальнего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зарубежья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24.02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дальнего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зарубежья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3.03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Звучание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храма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10.03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Религиозные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праздники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17.03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Pr="003D0FFD" w:rsidRDefault="006C4E4B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Музыкальная сказка на сцене, на экране</w:t>
            </w: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31.03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Театр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оперы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балета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7.04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Балет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Хореография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искусство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танца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14.04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Pr="003D0FFD" w:rsidRDefault="006C4E4B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</w:t>
            </w: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21.04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Современные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обработки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классики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28.04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Современные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обработки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классики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5.05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инструменты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12.05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 w:rsidRPr="006C4E4B">
              <w:rPr>
                <w:rFonts w:ascii="Times New Roman" w:hAnsi="Times New Roman"/>
                <w:color w:val="000000"/>
                <w:sz w:val="24"/>
                <w:lang w:val="ru-RU"/>
              </w:rPr>
              <w:t>Весь мир звучит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C4E4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Промежуточная аттестация Тест</w:t>
            </w: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 w:rsidRPr="006C4E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19.05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1975C9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Песня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26.05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Tr="006C4E4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C4E4B" w:rsidRPr="003D0FFD" w:rsidRDefault="006C4E4B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C4E4B" w:rsidRDefault="006C4E4B"/>
        </w:tc>
      </w:tr>
    </w:tbl>
    <w:p w:rsidR="00D4271E" w:rsidRDefault="00D4271E">
      <w:pPr>
        <w:sectPr w:rsidR="00D4271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4271E" w:rsidRPr="007461A7" w:rsidRDefault="009E6C97">
      <w:pPr>
        <w:spacing w:after="0"/>
        <w:ind w:left="120"/>
        <w:rPr>
          <w:lang w:val="ru-RU"/>
        </w:rPr>
      </w:pPr>
      <w:bookmarkStart w:id="8" w:name="block-12441488"/>
      <w:bookmarkEnd w:id="7"/>
      <w:r w:rsidRPr="007461A7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D4271E" w:rsidRPr="000A229E" w:rsidRDefault="009E6C97">
      <w:pPr>
        <w:spacing w:after="0" w:line="480" w:lineRule="auto"/>
        <w:ind w:left="120"/>
        <w:rPr>
          <w:lang w:val="ru-RU"/>
        </w:rPr>
      </w:pPr>
      <w:r w:rsidRPr="000A229E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D4271E" w:rsidRPr="003D0FFD" w:rsidRDefault="009E6C97" w:rsidP="006C4E4B">
      <w:pPr>
        <w:spacing w:after="0" w:line="480" w:lineRule="auto"/>
        <w:ind w:left="120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​‌• Музыка, 1 класс/ Критская Е.Д., Сергеева Г.П.,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Шмагина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Т.С., Акционерное общество «Издательство «Просвещение»</w:t>
      </w:r>
      <w:r w:rsidRPr="003D0FFD">
        <w:rPr>
          <w:sz w:val="28"/>
          <w:lang w:val="ru-RU"/>
        </w:rPr>
        <w:br/>
      </w:r>
      <w:r w:rsidRPr="003D0FFD">
        <w:rPr>
          <w:rFonts w:ascii="Times New Roman" w:hAnsi="Times New Roman"/>
          <w:color w:val="000000"/>
          <w:sz w:val="28"/>
          <w:lang w:val="ru-RU"/>
        </w:rPr>
        <w:t>​‌</w:t>
      </w:r>
      <w:bookmarkStart w:id="9" w:name="5c6d637d-e9f9-46e1-898f-706394ab67fc"/>
      <w:r w:rsidRPr="003D0FFD">
        <w:rPr>
          <w:rFonts w:ascii="Times New Roman" w:hAnsi="Times New Roman"/>
          <w:color w:val="000000"/>
          <w:sz w:val="28"/>
          <w:lang w:val="ru-RU"/>
        </w:rPr>
        <w:t xml:space="preserve">Музыка. 1-4 классы. Сборник рабочих программ. Предметная линия учебников Г.П. Сергеевой, Е.Д. Критской: пособие для учителей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общеобразоват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. организаций / [Г.П. Сергеева, Е.Д. Критская, И.Э.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Кашекова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]. – </w:t>
      </w:r>
      <w:r w:rsidR="000A229E">
        <w:rPr>
          <w:rFonts w:ascii="Times New Roman" w:hAnsi="Times New Roman"/>
          <w:color w:val="000000"/>
          <w:sz w:val="28"/>
          <w:lang w:val="ru-RU"/>
        </w:rPr>
        <w:t>4-е изд. – М.: Просвещение, 2023</w:t>
      </w:r>
      <w:r w:rsidRPr="003D0FFD">
        <w:rPr>
          <w:rFonts w:ascii="Times New Roman" w:hAnsi="Times New Roman"/>
          <w:color w:val="000000"/>
          <w:sz w:val="28"/>
          <w:lang w:val="ru-RU"/>
        </w:rPr>
        <w:t>. – 126 с.</w:t>
      </w:r>
      <w:bookmarkEnd w:id="9"/>
      <w:r w:rsidRPr="003D0FFD">
        <w:rPr>
          <w:rFonts w:ascii="Times New Roman" w:hAnsi="Times New Roman"/>
          <w:color w:val="000000"/>
          <w:sz w:val="28"/>
          <w:lang w:val="ru-RU"/>
        </w:rPr>
        <w:t>‌</w:t>
      </w:r>
    </w:p>
    <w:p w:rsidR="00D4271E" w:rsidRPr="003D0FFD" w:rsidRDefault="009E6C97">
      <w:pPr>
        <w:spacing w:after="0" w:line="480" w:lineRule="auto"/>
        <w:ind w:left="120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D4271E" w:rsidRPr="003D0FFD" w:rsidRDefault="009E6C97" w:rsidP="006C4E4B">
      <w:pPr>
        <w:spacing w:after="0" w:line="480" w:lineRule="auto"/>
        <w:ind w:left="120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​‌</w:t>
      </w:r>
      <w:bookmarkStart w:id="10" w:name="6c624f83-d6f6-4560-bdb9-085c19f7dab0"/>
      <w:r w:rsidRPr="003D0FFD">
        <w:rPr>
          <w:rFonts w:ascii="Times New Roman" w:hAnsi="Times New Roman"/>
          <w:color w:val="000000"/>
          <w:sz w:val="28"/>
          <w:lang w:val="ru-RU"/>
        </w:rPr>
        <w:t xml:space="preserve">Музыка. Фонохрестоматия. 1-4класс [Электронный ресурс] / сост. Е. Д. Критская, Г. П. Сергеева, Т.С.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Шмагина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. – М.: Просвещение, 2019. – 1 электрон. опт. диск (</w:t>
      </w:r>
      <w:r>
        <w:rPr>
          <w:rFonts w:ascii="Times New Roman" w:hAnsi="Times New Roman"/>
          <w:color w:val="000000"/>
          <w:sz w:val="28"/>
        </w:rPr>
        <w:t>CD</w:t>
      </w:r>
      <w:r w:rsidRPr="003D0FFD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ROM</w:t>
      </w:r>
      <w:r w:rsidRPr="003D0FFD">
        <w:rPr>
          <w:rFonts w:ascii="Times New Roman" w:hAnsi="Times New Roman"/>
          <w:color w:val="000000"/>
          <w:sz w:val="28"/>
          <w:lang w:val="ru-RU"/>
        </w:rPr>
        <w:t>).</w:t>
      </w:r>
      <w:bookmarkEnd w:id="10"/>
      <w:r w:rsidRPr="003D0FFD">
        <w:rPr>
          <w:rFonts w:ascii="Times New Roman" w:hAnsi="Times New Roman"/>
          <w:color w:val="000000"/>
          <w:sz w:val="28"/>
          <w:lang w:val="ru-RU"/>
        </w:rPr>
        <w:t>‌​</w:t>
      </w:r>
    </w:p>
    <w:p w:rsidR="00D4271E" w:rsidRPr="003D0FFD" w:rsidRDefault="009E6C97">
      <w:pPr>
        <w:spacing w:after="0" w:line="480" w:lineRule="auto"/>
        <w:ind w:left="120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D4271E" w:rsidRDefault="009E6C97">
      <w:pPr>
        <w:spacing w:after="0" w:line="480" w:lineRule="auto"/>
        <w:ind w:left="120"/>
      </w:pPr>
      <w:r w:rsidRPr="003D0FFD">
        <w:rPr>
          <w:rFonts w:ascii="Times New Roman" w:hAnsi="Times New Roman"/>
          <w:color w:val="000000"/>
          <w:sz w:val="28"/>
          <w:lang w:val="ru-RU"/>
        </w:rPr>
        <w:t>​</w:t>
      </w:r>
      <w:r w:rsidRPr="003D0FFD">
        <w:rPr>
          <w:rFonts w:ascii="Times New Roman" w:hAnsi="Times New Roman"/>
          <w:color w:val="333333"/>
          <w:sz w:val="28"/>
          <w:lang w:val="ru-RU"/>
        </w:rPr>
        <w:t>​‌</w:t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1. Единая коллекция - </w:t>
      </w:r>
      <w:r>
        <w:rPr>
          <w:rFonts w:ascii="Times New Roman" w:hAnsi="Times New Roman"/>
          <w:color w:val="000000"/>
          <w:sz w:val="28"/>
        </w:rPr>
        <w:t>http</w:t>
      </w:r>
      <w:r w:rsidRPr="003D0FFD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collection</w:t>
      </w:r>
      <w:r w:rsidRPr="003D0FFD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cross</w:t>
      </w:r>
      <w:r w:rsidRPr="003D0FFD">
        <w:rPr>
          <w:rFonts w:ascii="Times New Roman" w:hAnsi="Times New Roman"/>
          <w:color w:val="000000"/>
          <w:sz w:val="28"/>
          <w:lang w:val="ru-RU"/>
        </w:rPr>
        <w:t>-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catalog</w:t>
      </w:r>
      <w:r w:rsidRPr="003D0FFD">
        <w:rPr>
          <w:rFonts w:ascii="Times New Roman" w:hAnsi="Times New Roman"/>
          <w:color w:val="000000"/>
          <w:sz w:val="28"/>
          <w:lang w:val="ru-RU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rubr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f</w:t>
      </w:r>
      <w:r w:rsidRPr="003D0FFD">
        <w:rPr>
          <w:rFonts w:ascii="Times New Roman" w:hAnsi="Times New Roman"/>
          <w:color w:val="000000"/>
          <w:sz w:val="28"/>
          <w:lang w:val="ru-RU"/>
        </w:rPr>
        <w:t>544</w:t>
      </w:r>
      <w:r>
        <w:rPr>
          <w:rFonts w:ascii="Times New Roman" w:hAnsi="Times New Roman"/>
          <w:color w:val="000000"/>
          <w:sz w:val="28"/>
        </w:rPr>
        <w:t>b</w:t>
      </w:r>
      <w:r w:rsidRPr="003D0FFD">
        <w:rPr>
          <w:rFonts w:ascii="Times New Roman" w:hAnsi="Times New Roman"/>
          <w:color w:val="000000"/>
          <w:sz w:val="28"/>
          <w:lang w:val="ru-RU"/>
        </w:rPr>
        <w:t>3</w:t>
      </w:r>
      <w:r>
        <w:rPr>
          <w:rFonts w:ascii="Times New Roman" w:hAnsi="Times New Roman"/>
          <w:color w:val="000000"/>
          <w:sz w:val="28"/>
        </w:rPr>
        <w:t>b</w:t>
      </w:r>
      <w:r w:rsidRPr="003D0FFD">
        <w:rPr>
          <w:rFonts w:ascii="Times New Roman" w:hAnsi="Times New Roman"/>
          <w:color w:val="000000"/>
          <w:sz w:val="28"/>
          <w:lang w:val="ru-RU"/>
        </w:rPr>
        <w:t>7-</w:t>
      </w:r>
      <w:r>
        <w:rPr>
          <w:rFonts w:ascii="Times New Roman" w:hAnsi="Times New Roman"/>
          <w:color w:val="000000"/>
          <w:sz w:val="28"/>
        </w:rPr>
        <w:t>f</w:t>
      </w:r>
      <w:r w:rsidRPr="003D0FFD">
        <w:rPr>
          <w:rFonts w:ascii="Times New Roman" w:hAnsi="Times New Roman"/>
          <w:color w:val="000000"/>
          <w:sz w:val="28"/>
          <w:lang w:val="ru-RU"/>
        </w:rPr>
        <w:t>1</w:t>
      </w:r>
      <w:r>
        <w:rPr>
          <w:rFonts w:ascii="Times New Roman" w:hAnsi="Times New Roman"/>
          <w:color w:val="000000"/>
          <w:sz w:val="28"/>
        </w:rPr>
        <w:t>f</w:t>
      </w:r>
      <w:r w:rsidRPr="003D0FFD">
        <w:rPr>
          <w:rFonts w:ascii="Times New Roman" w:hAnsi="Times New Roman"/>
          <w:color w:val="000000"/>
          <w:sz w:val="28"/>
          <w:lang w:val="ru-RU"/>
        </w:rPr>
        <w:t>4-5</w:t>
      </w:r>
      <w:r>
        <w:rPr>
          <w:rFonts w:ascii="Times New Roman" w:hAnsi="Times New Roman"/>
          <w:color w:val="000000"/>
          <w:sz w:val="28"/>
        </w:rPr>
        <w:t>b</w:t>
      </w:r>
      <w:r w:rsidRPr="003D0FFD">
        <w:rPr>
          <w:rFonts w:ascii="Times New Roman" w:hAnsi="Times New Roman"/>
          <w:color w:val="000000"/>
          <w:sz w:val="28"/>
          <w:lang w:val="ru-RU"/>
        </w:rPr>
        <w:t>76-</w:t>
      </w:r>
      <w:r>
        <w:rPr>
          <w:rFonts w:ascii="Times New Roman" w:hAnsi="Times New Roman"/>
          <w:color w:val="000000"/>
          <w:sz w:val="28"/>
        </w:rPr>
        <w:t>f</w:t>
      </w:r>
      <w:r w:rsidRPr="003D0FFD">
        <w:rPr>
          <w:rFonts w:ascii="Times New Roman" w:hAnsi="Times New Roman"/>
          <w:color w:val="000000"/>
          <w:sz w:val="28"/>
          <w:lang w:val="ru-RU"/>
        </w:rPr>
        <w:t>453-552</w:t>
      </w:r>
      <w:r>
        <w:rPr>
          <w:rFonts w:ascii="Times New Roman" w:hAnsi="Times New Roman"/>
          <w:color w:val="000000"/>
          <w:sz w:val="28"/>
        </w:rPr>
        <w:t>f</w:t>
      </w:r>
      <w:r w:rsidRPr="003D0FFD">
        <w:rPr>
          <w:rFonts w:ascii="Times New Roman" w:hAnsi="Times New Roman"/>
          <w:color w:val="000000"/>
          <w:sz w:val="28"/>
          <w:lang w:val="ru-RU"/>
        </w:rPr>
        <w:t>31</w:t>
      </w:r>
      <w:r>
        <w:rPr>
          <w:rFonts w:ascii="Times New Roman" w:hAnsi="Times New Roman"/>
          <w:color w:val="000000"/>
          <w:sz w:val="28"/>
        </w:rPr>
        <w:t>d</w:t>
      </w:r>
      <w:r w:rsidRPr="003D0FFD">
        <w:rPr>
          <w:rFonts w:ascii="Times New Roman" w:hAnsi="Times New Roman"/>
          <w:color w:val="000000"/>
          <w:sz w:val="28"/>
          <w:lang w:val="ru-RU"/>
        </w:rPr>
        <w:t>9</w:t>
      </w:r>
      <w:r>
        <w:rPr>
          <w:rFonts w:ascii="Times New Roman" w:hAnsi="Times New Roman"/>
          <w:color w:val="000000"/>
          <w:sz w:val="28"/>
        </w:rPr>
        <w:t>b</w:t>
      </w:r>
      <w:r w:rsidRPr="003D0FFD">
        <w:rPr>
          <w:rFonts w:ascii="Times New Roman" w:hAnsi="Times New Roman"/>
          <w:color w:val="000000"/>
          <w:sz w:val="28"/>
          <w:lang w:val="ru-RU"/>
        </w:rPr>
        <w:t>164</w:t>
      </w:r>
      <w:r w:rsidRPr="003D0FFD">
        <w:rPr>
          <w:sz w:val="28"/>
          <w:lang w:val="ru-RU"/>
        </w:rPr>
        <w:br/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2. Российский общеобразовательный портал - </w:t>
      </w:r>
      <w:r>
        <w:rPr>
          <w:rFonts w:ascii="Times New Roman" w:hAnsi="Times New Roman"/>
          <w:color w:val="000000"/>
          <w:sz w:val="28"/>
        </w:rPr>
        <w:t>http</w:t>
      </w:r>
      <w:r w:rsidRPr="003D0FFD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music</w:t>
      </w:r>
      <w:r w:rsidRPr="003D0FFD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/</w:t>
      </w:r>
      <w:r w:rsidRPr="003D0FFD">
        <w:rPr>
          <w:sz w:val="28"/>
          <w:lang w:val="ru-RU"/>
        </w:rPr>
        <w:br/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3. Детские электронные книги и презентации - </w:t>
      </w:r>
      <w:r>
        <w:rPr>
          <w:rFonts w:ascii="Times New Roman" w:hAnsi="Times New Roman"/>
          <w:color w:val="000000"/>
          <w:sz w:val="28"/>
        </w:rPr>
        <w:t>http</w:t>
      </w:r>
      <w:r w:rsidRPr="003D0FFD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viki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rdf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/</w:t>
      </w:r>
      <w:r w:rsidRPr="003D0FFD">
        <w:rPr>
          <w:sz w:val="28"/>
          <w:lang w:val="ru-RU"/>
        </w:rPr>
        <w:br/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4. Единая коллекция Цифровых Образовательных Ресурсов. – Режим доступа: </w:t>
      </w:r>
      <w:r>
        <w:rPr>
          <w:rFonts w:ascii="Times New Roman" w:hAnsi="Times New Roman"/>
          <w:color w:val="000000"/>
          <w:sz w:val="28"/>
        </w:rPr>
        <w:t>http</w:t>
      </w:r>
      <w:r w:rsidRPr="003D0FFD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school</w:t>
      </w:r>
      <w:r w:rsidRPr="003D0FFD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collection</w:t>
      </w:r>
      <w:r w:rsidRPr="003D0FFD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3D0FFD">
        <w:rPr>
          <w:sz w:val="28"/>
          <w:lang w:val="ru-RU"/>
        </w:rPr>
        <w:br/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5. </w:t>
      </w:r>
      <w:proofErr w:type="spellStart"/>
      <w:r>
        <w:rPr>
          <w:rFonts w:ascii="Times New Roman" w:hAnsi="Times New Roman"/>
          <w:color w:val="000000"/>
          <w:sz w:val="28"/>
        </w:rPr>
        <w:t>Российская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Электронная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Школа</w:t>
      </w:r>
      <w:proofErr w:type="spellEnd"/>
      <w:r>
        <w:rPr>
          <w:sz w:val="28"/>
        </w:rPr>
        <w:br/>
      </w:r>
      <w:bookmarkStart w:id="11" w:name="b3e9be70-5c6b-42b4-b0b4-30ca1a14a2b3"/>
      <w:bookmarkEnd w:id="11"/>
      <w:r>
        <w:rPr>
          <w:rFonts w:ascii="Times New Roman" w:hAnsi="Times New Roman"/>
          <w:color w:val="333333"/>
          <w:sz w:val="28"/>
        </w:rPr>
        <w:t>‌</w:t>
      </w:r>
      <w:r>
        <w:rPr>
          <w:rFonts w:ascii="Times New Roman" w:hAnsi="Times New Roman"/>
          <w:color w:val="000000"/>
          <w:sz w:val="28"/>
        </w:rPr>
        <w:t>​</w:t>
      </w:r>
    </w:p>
    <w:p w:rsidR="00D4271E" w:rsidRDefault="00D4271E">
      <w:pPr>
        <w:sectPr w:rsidR="00D4271E">
          <w:pgSz w:w="11906" w:h="16383"/>
          <w:pgMar w:top="1134" w:right="850" w:bottom="1134" w:left="1701" w:header="720" w:footer="720" w:gutter="0"/>
          <w:cols w:space="720"/>
        </w:sectPr>
      </w:pPr>
    </w:p>
    <w:bookmarkEnd w:id="8"/>
    <w:p w:rsidR="009E6C97" w:rsidRDefault="009E6C97"/>
    <w:sectPr w:rsidR="009E6C97" w:rsidSect="005E1FFA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448178E"/>
    <w:multiLevelType w:val="hybridMultilevel"/>
    <w:tmpl w:val="8AC070B8"/>
    <w:lvl w:ilvl="0" w:tplc="C00E52C2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F4884A8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E12C456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E2E7E6C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17E0CE6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696493A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822EE2E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570B9D6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24C66B8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D4271E"/>
    <w:rsid w:val="000A229E"/>
    <w:rsid w:val="0018359E"/>
    <w:rsid w:val="001975C9"/>
    <w:rsid w:val="001E2942"/>
    <w:rsid w:val="003123D7"/>
    <w:rsid w:val="003D0FFD"/>
    <w:rsid w:val="005E1FFA"/>
    <w:rsid w:val="00673522"/>
    <w:rsid w:val="006C4E4B"/>
    <w:rsid w:val="007459FD"/>
    <w:rsid w:val="007461A7"/>
    <w:rsid w:val="007836AF"/>
    <w:rsid w:val="007F14A4"/>
    <w:rsid w:val="008552BE"/>
    <w:rsid w:val="00935B98"/>
    <w:rsid w:val="009E6C97"/>
    <w:rsid w:val="00A5701B"/>
    <w:rsid w:val="00C053F4"/>
    <w:rsid w:val="00C4771B"/>
    <w:rsid w:val="00C83C94"/>
    <w:rsid w:val="00D4271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nhideWhenUsed="0"/>
    <w:lsdException w:name="Emphasis" w:semiHidden="0" w:uiPriority="20" w:unhideWhenUsed="0" w:qFormat="1"/>
    <w:lsdException w:name="Table Grid" w:uiPriority="59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472C4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5E1FFA"/>
    <w:rPr>
      <w:color w:val="0563C1" w:themeColor="hyperlink"/>
      <w:u w:val="single"/>
    </w:rPr>
  </w:style>
  <w:style w:type="table" w:styleId="ac">
    <w:name w:val="Table Grid"/>
    <w:basedOn w:val="a1"/>
    <w:uiPriority w:val="59"/>
    <w:rsid w:val="005E1FF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472C4" w:themeColor="accent1"/>
      <w:sz w:val="18"/>
      <w:szCs w:val="18"/>
    </w:rPr>
  </w:style>
  <w:style w:type="paragraph" w:styleId="ae">
    <w:name w:val="Normal (Web)"/>
    <w:basedOn w:val="a"/>
    <w:uiPriority w:val="99"/>
    <w:unhideWhenUsed/>
    <w:rsid w:val="00A570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f">
    <w:name w:val="Body Text"/>
    <w:basedOn w:val="a"/>
    <w:link w:val="af0"/>
    <w:uiPriority w:val="1"/>
    <w:qFormat/>
    <w:rsid w:val="0018359E"/>
    <w:pPr>
      <w:widowControl w:val="0"/>
      <w:spacing w:before="1" w:after="0" w:line="240" w:lineRule="auto"/>
      <w:ind w:left="119" w:firstLine="600"/>
    </w:pPr>
    <w:rPr>
      <w:rFonts w:ascii="Times New Roman" w:eastAsia="Times New Roman" w:hAnsi="Times New Roman"/>
      <w:sz w:val="28"/>
      <w:szCs w:val="28"/>
    </w:rPr>
  </w:style>
  <w:style w:type="character" w:customStyle="1" w:styleId="af0">
    <w:name w:val="Основной текст Знак"/>
    <w:basedOn w:val="a0"/>
    <w:link w:val="af"/>
    <w:uiPriority w:val="1"/>
    <w:rsid w:val="0018359E"/>
    <w:rPr>
      <w:rFonts w:ascii="Times New Roman" w:eastAsia="Times New Roman" w:hAnsi="Times New Roman"/>
      <w:sz w:val="28"/>
      <w:szCs w:val="28"/>
    </w:rPr>
  </w:style>
  <w:style w:type="paragraph" w:styleId="af1">
    <w:name w:val="Balloon Text"/>
    <w:basedOn w:val="a"/>
    <w:link w:val="af2"/>
    <w:uiPriority w:val="99"/>
    <w:semiHidden/>
    <w:unhideWhenUsed/>
    <w:rsid w:val="001975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1975C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ducont.ru" TargetMode="External"/><Relationship Id="rId13" Type="http://schemas.openxmlformats.org/officeDocument/2006/relationships/hyperlink" Target="https://educont.ru" TargetMode="External"/><Relationship Id="rId18" Type="http://schemas.openxmlformats.org/officeDocument/2006/relationships/hyperlink" Target="https://educont.ru" TargetMode="External"/><Relationship Id="rId26" Type="http://schemas.openxmlformats.org/officeDocument/2006/relationships/hyperlink" Target="https://educont.ru" TargetMode="External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yperlink" Target="https://educont.ru" TargetMode="External"/><Relationship Id="rId34" Type="http://schemas.openxmlformats.org/officeDocument/2006/relationships/hyperlink" Target="https://educont.ru" TargetMode="External"/><Relationship Id="rId7" Type="http://schemas.openxmlformats.org/officeDocument/2006/relationships/hyperlink" Target="https://educont.ru" TargetMode="External"/><Relationship Id="rId12" Type="http://schemas.openxmlformats.org/officeDocument/2006/relationships/hyperlink" Target="https://educont.ru" TargetMode="External"/><Relationship Id="rId17" Type="http://schemas.openxmlformats.org/officeDocument/2006/relationships/hyperlink" Target="https://educont.ru" TargetMode="External"/><Relationship Id="rId25" Type="http://schemas.openxmlformats.org/officeDocument/2006/relationships/hyperlink" Target="https://educont.ru" TargetMode="External"/><Relationship Id="rId33" Type="http://schemas.openxmlformats.org/officeDocument/2006/relationships/hyperlink" Target="https://educont.ru" TargetMode="External"/><Relationship Id="rId38" Type="http://schemas.openxmlformats.org/officeDocument/2006/relationships/hyperlink" Target="https://educont.ru" TargetMode="External"/><Relationship Id="rId2" Type="http://schemas.openxmlformats.org/officeDocument/2006/relationships/styles" Target="styles.xml"/><Relationship Id="rId16" Type="http://schemas.openxmlformats.org/officeDocument/2006/relationships/hyperlink" Target="https://educont.ru" TargetMode="External"/><Relationship Id="rId20" Type="http://schemas.openxmlformats.org/officeDocument/2006/relationships/hyperlink" Target="https://educont.ru" TargetMode="External"/><Relationship Id="rId29" Type="http://schemas.openxmlformats.org/officeDocument/2006/relationships/hyperlink" Target="https://educont.ru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educont.ru" TargetMode="External"/><Relationship Id="rId11" Type="http://schemas.openxmlformats.org/officeDocument/2006/relationships/hyperlink" Target="https://educont.ru" TargetMode="External"/><Relationship Id="rId24" Type="http://schemas.openxmlformats.org/officeDocument/2006/relationships/hyperlink" Target="https://educont.ru" TargetMode="External"/><Relationship Id="rId32" Type="http://schemas.openxmlformats.org/officeDocument/2006/relationships/hyperlink" Target="https://educont.ru" TargetMode="External"/><Relationship Id="rId37" Type="http://schemas.openxmlformats.org/officeDocument/2006/relationships/hyperlink" Target="https://educont.ru" TargetMode="External"/><Relationship Id="rId40" Type="http://schemas.openxmlformats.org/officeDocument/2006/relationships/theme" Target="theme/theme1.xml"/><Relationship Id="rId5" Type="http://schemas.openxmlformats.org/officeDocument/2006/relationships/image" Target="media/image1.emf"/><Relationship Id="rId15" Type="http://schemas.openxmlformats.org/officeDocument/2006/relationships/hyperlink" Target="https://educont.ru" TargetMode="External"/><Relationship Id="rId23" Type="http://schemas.openxmlformats.org/officeDocument/2006/relationships/hyperlink" Target="https://educont.ru" TargetMode="External"/><Relationship Id="rId28" Type="http://schemas.openxmlformats.org/officeDocument/2006/relationships/hyperlink" Target="https://educont.ru" TargetMode="External"/><Relationship Id="rId36" Type="http://schemas.openxmlformats.org/officeDocument/2006/relationships/hyperlink" Target="https://educont.ru" TargetMode="External"/><Relationship Id="rId10" Type="http://schemas.openxmlformats.org/officeDocument/2006/relationships/hyperlink" Target="https://educont.ru" TargetMode="External"/><Relationship Id="rId19" Type="http://schemas.openxmlformats.org/officeDocument/2006/relationships/hyperlink" Target="https://educont.ru" TargetMode="External"/><Relationship Id="rId31" Type="http://schemas.openxmlformats.org/officeDocument/2006/relationships/hyperlink" Target="https://educont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educont.ru" TargetMode="External"/><Relationship Id="rId14" Type="http://schemas.openxmlformats.org/officeDocument/2006/relationships/hyperlink" Target="https://educont.ru" TargetMode="External"/><Relationship Id="rId22" Type="http://schemas.openxmlformats.org/officeDocument/2006/relationships/hyperlink" Target="https://educont.ru" TargetMode="External"/><Relationship Id="rId27" Type="http://schemas.openxmlformats.org/officeDocument/2006/relationships/hyperlink" Target="https://educont.ru" TargetMode="External"/><Relationship Id="rId30" Type="http://schemas.openxmlformats.org/officeDocument/2006/relationships/hyperlink" Target="https://educont.ru" TargetMode="External"/><Relationship Id="rId35" Type="http://schemas.openxmlformats.org/officeDocument/2006/relationships/hyperlink" Target="https://educont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57</Pages>
  <Words>13629</Words>
  <Characters>77688</Characters>
  <Application>Microsoft Office Word</Application>
  <DocSecurity>0</DocSecurity>
  <Lines>647</Lines>
  <Paragraphs>182</Paragraphs>
  <ScaleCrop>false</ScaleCrop>
  <Company/>
  <LinksUpToDate>false</LinksUpToDate>
  <CharactersWithSpaces>91135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11</cp:revision>
  <dcterms:created xsi:type="dcterms:W3CDTF">2023-09-01T16:11:00Z</dcterms:created>
  <dcterms:modified xsi:type="dcterms:W3CDTF">2024-10-01T14:27:00Z</dcterms:modified>
</cp:coreProperties>
</file>