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E1D47" w:rsidRDefault="00B47A96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  <w:bookmarkStart w:id="0" w:name="block-32125141"/>
      <w:r w:rsidRPr="00B47A96"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5940425" cy="2731954"/>
            <wp:effectExtent l="19050" t="0" r="3175" b="0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31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7DD0" w:rsidRPr="00CE7F7C" w:rsidRDefault="00177DD0">
      <w:pPr>
        <w:spacing w:after="0"/>
        <w:ind w:left="120"/>
        <w:rPr>
          <w:lang w:val="ru-RU"/>
        </w:rPr>
      </w:pPr>
    </w:p>
    <w:p w:rsidR="008E1D47" w:rsidRPr="00CE7F7C" w:rsidRDefault="008E1D47">
      <w:pPr>
        <w:spacing w:after="0"/>
        <w:ind w:left="120"/>
        <w:rPr>
          <w:lang w:val="ru-RU"/>
        </w:rPr>
      </w:pPr>
    </w:p>
    <w:p w:rsidR="008E1D47" w:rsidRPr="00CE7F7C" w:rsidRDefault="008E1D47">
      <w:pPr>
        <w:spacing w:after="0"/>
        <w:ind w:left="120"/>
        <w:rPr>
          <w:lang w:val="ru-RU"/>
        </w:rPr>
      </w:pPr>
    </w:p>
    <w:p w:rsidR="008E1D47" w:rsidRPr="00CE7F7C" w:rsidRDefault="008E1D47">
      <w:pPr>
        <w:spacing w:after="0"/>
        <w:ind w:left="120"/>
        <w:rPr>
          <w:lang w:val="ru-RU"/>
        </w:rPr>
      </w:pPr>
    </w:p>
    <w:p w:rsidR="008E1D47" w:rsidRPr="00177DD0" w:rsidRDefault="008E1D47">
      <w:pPr>
        <w:spacing w:after="0"/>
        <w:ind w:left="120"/>
        <w:jc w:val="center"/>
        <w:rPr>
          <w:rFonts w:ascii="Times New Roman" w:hAnsi="Times New Roman" w:cs="Times New Roman"/>
          <w:b/>
          <w:color w:val="000000"/>
          <w:sz w:val="28"/>
          <w:lang w:val="ru-RU"/>
        </w:rPr>
      </w:pPr>
    </w:p>
    <w:p w:rsidR="00177DD0" w:rsidRPr="00177DD0" w:rsidRDefault="00177DD0" w:rsidP="00A17D53">
      <w:pPr>
        <w:pStyle w:val="ae"/>
        <w:jc w:val="left"/>
        <w:rPr>
          <w:b/>
          <w:sz w:val="30"/>
        </w:rPr>
      </w:pPr>
    </w:p>
    <w:p w:rsidR="00177DD0" w:rsidRPr="00177DD0" w:rsidRDefault="00177DD0" w:rsidP="00A17D53">
      <w:pPr>
        <w:pStyle w:val="ae"/>
        <w:jc w:val="left"/>
        <w:rPr>
          <w:b/>
          <w:sz w:val="32"/>
        </w:rPr>
      </w:pPr>
    </w:p>
    <w:p w:rsidR="00177DD0" w:rsidRPr="00177DD0" w:rsidRDefault="00177DD0" w:rsidP="00A17D53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177DD0">
        <w:rPr>
          <w:rFonts w:ascii="Times New Roman" w:hAnsi="Times New Roman" w:cs="Times New Roman"/>
          <w:b/>
          <w:sz w:val="24"/>
          <w:szCs w:val="24"/>
          <w:lang w:val="ru-RU"/>
        </w:rPr>
        <w:t>Рабочая учебная программа</w:t>
      </w:r>
    </w:p>
    <w:p w:rsidR="00177DD0" w:rsidRPr="00177DD0" w:rsidRDefault="00177DD0" w:rsidP="00A17D53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по математике</w:t>
      </w:r>
      <w:r w:rsidRPr="00177DD0">
        <w:rPr>
          <w:rFonts w:ascii="Times New Roman" w:hAnsi="Times New Roman" w:cs="Times New Roman"/>
          <w:b/>
          <w:sz w:val="24"/>
          <w:szCs w:val="24"/>
          <w:lang w:val="ru-RU"/>
        </w:rPr>
        <w:t xml:space="preserve"> </w:t>
      </w:r>
    </w:p>
    <w:p w:rsidR="00177DD0" w:rsidRPr="00177DD0" w:rsidRDefault="00177DD0" w:rsidP="00A17D53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1</w:t>
      </w:r>
      <w:r w:rsidRPr="00177DD0">
        <w:rPr>
          <w:rFonts w:ascii="Times New Roman" w:hAnsi="Times New Roman" w:cs="Times New Roman"/>
          <w:b/>
          <w:sz w:val="24"/>
          <w:szCs w:val="24"/>
          <w:lang w:val="ru-RU"/>
        </w:rPr>
        <w:t xml:space="preserve">  класс</w:t>
      </w:r>
    </w:p>
    <w:p w:rsidR="00177DD0" w:rsidRPr="00177DD0" w:rsidRDefault="00177DD0" w:rsidP="00A17D53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177DD0">
        <w:rPr>
          <w:rFonts w:ascii="Times New Roman" w:hAnsi="Times New Roman" w:cs="Times New Roman"/>
          <w:b/>
          <w:sz w:val="24"/>
          <w:szCs w:val="24"/>
          <w:lang w:val="ru-RU"/>
        </w:rPr>
        <w:t>2024-25 учебный год</w:t>
      </w:r>
    </w:p>
    <w:p w:rsidR="00177DD0" w:rsidRPr="00CE7F7C" w:rsidRDefault="00177DD0">
      <w:pPr>
        <w:spacing w:after="0"/>
        <w:ind w:left="120"/>
        <w:jc w:val="center"/>
        <w:rPr>
          <w:lang w:val="ru-RU"/>
        </w:rPr>
      </w:pPr>
    </w:p>
    <w:p w:rsidR="008E1D47" w:rsidRPr="00CE7F7C" w:rsidRDefault="008E1D47">
      <w:pPr>
        <w:spacing w:after="0"/>
        <w:ind w:left="120"/>
        <w:jc w:val="center"/>
        <w:rPr>
          <w:lang w:val="ru-RU"/>
        </w:rPr>
      </w:pPr>
    </w:p>
    <w:p w:rsidR="008E1D47" w:rsidRPr="00CE7F7C" w:rsidRDefault="008E1D47">
      <w:pPr>
        <w:spacing w:after="0"/>
        <w:ind w:left="120"/>
        <w:jc w:val="center"/>
        <w:rPr>
          <w:lang w:val="ru-RU"/>
        </w:rPr>
      </w:pPr>
    </w:p>
    <w:p w:rsidR="008E1D47" w:rsidRPr="00CE7F7C" w:rsidRDefault="008E1D47">
      <w:pPr>
        <w:spacing w:after="0"/>
        <w:ind w:left="120"/>
        <w:jc w:val="center"/>
        <w:rPr>
          <w:lang w:val="ru-RU"/>
        </w:rPr>
      </w:pPr>
    </w:p>
    <w:p w:rsidR="008E1D47" w:rsidRPr="00CE7F7C" w:rsidRDefault="008E1D47">
      <w:pPr>
        <w:spacing w:after="0"/>
        <w:ind w:left="120"/>
        <w:jc w:val="center"/>
        <w:rPr>
          <w:lang w:val="ru-RU"/>
        </w:rPr>
      </w:pPr>
    </w:p>
    <w:p w:rsidR="008E1D47" w:rsidRPr="00CE7F7C" w:rsidRDefault="008E1D47">
      <w:pPr>
        <w:spacing w:after="0"/>
        <w:ind w:left="120"/>
        <w:jc w:val="center"/>
        <w:rPr>
          <w:lang w:val="ru-RU"/>
        </w:rPr>
      </w:pPr>
    </w:p>
    <w:p w:rsidR="008E1D47" w:rsidRPr="00CE7F7C" w:rsidRDefault="008E1D47">
      <w:pPr>
        <w:spacing w:after="0"/>
        <w:ind w:left="120"/>
        <w:jc w:val="center"/>
        <w:rPr>
          <w:lang w:val="ru-RU"/>
        </w:rPr>
      </w:pPr>
    </w:p>
    <w:p w:rsidR="008E1D47" w:rsidRPr="00CE7F7C" w:rsidRDefault="008E1D47">
      <w:pPr>
        <w:spacing w:after="0"/>
        <w:ind w:left="120"/>
        <w:jc w:val="center"/>
        <w:rPr>
          <w:lang w:val="ru-RU"/>
        </w:rPr>
      </w:pPr>
    </w:p>
    <w:p w:rsidR="008E1D47" w:rsidRPr="00CE7F7C" w:rsidRDefault="008E1D47">
      <w:pPr>
        <w:spacing w:after="0"/>
        <w:ind w:left="120"/>
        <w:jc w:val="center"/>
        <w:rPr>
          <w:lang w:val="ru-RU"/>
        </w:rPr>
      </w:pPr>
    </w:p>
    <w:p w:rsidR="008E1D47" w:rsidRPr="00CE7F7C" w:rsidRDefault="008E1D47">
      <w:pPr>
        <w:spacing w:after="0"/>
        <w:ind w:left="120"/>
        <w:jc w:val="center"/>
        <w:rPr>
          <w:lang w:val="ru-RU"/>
        </w:rPr>
      </w:pPr>
    </w:p>
    <w:p w:rsidR="008E1D47" w:rsidRPr="00CE7F7C" w:rsidRDefault="008E1D47">
      <w:pPr>
        <w:spacing w:after="0"/>
        <w:ind w:left="120"/>
        <w:jc w:val="center"/>
        <w:rPr>
          <w:lang w:val="ru-RU"/>
        </w:rPr>
      </w:pPr>
    </w:p>
    <w:p w:rsidR="008E1D47" w:rsidRPr="00CE7F7C" w:rsidRDefault="008E1D47">
      <w:pPr>
        <w:spacing w:after="0"/>
        <w:ind w:left="120"/>
        <w:jc w:val="center"/>
        <w:rPr>
          <w:lang w:val="ru-RU"/>
        </w:rPr>
      </w:pPr>
    </w:p>
    <w:p w:rsidR="00177DD0" w:rsidRDefault="00177DD0" w:rsidP="00177DD0">
      <w:pPr>
        <w:pStyle w:val="af0"/>
        <w:spacing w:before="0" w:after="0" w:afterAutospacing="0"/>
        <w:jc w:val="center"/>
      </w:pPr>
    </w:p>
    <w:p w:rsidR="00177DD0" w:rsidRDefault="00177DD0" w:rsidP="00177DD0">
      <w:pPr>
        <w:pStyle w:val="af0"/>
        <w:spacing w:before="0" w:after="0" w:afterAutospacing="0"/>
        <w:jc w:val="center"/>
      </w:pPr>
    </w:p>
    <w:p w:rsidR="00177DD0" w:rsidRDefault="00177DD0" w:rsidP="00B47A96">
      <w:pPr>
        <w:pStyle w:val="af0"/>
        <w:spacing w:before="0" w:after="0" w:afterAutospacing="0"/>
      </w:pPr>
    </w:p>
    <w:p w:rsidR="00177DD0" w:rsidRPr="00AB4722" w:rsidRDefault="00177DD0" w:rsidP="00177DD0">
      <w:pPr>
        <w:pStyle w:val="af0"/>
        <w:spacing w:before="0" w:after="0" w:afterAutospacing="0"/>
        <w:jc w:val="center"/>
        <w:rPr>
          <w:rFonts w:eastAsiaTheme="majorEastAsia"/>
          <w:b/>
          <w:bCs/>
          <w:color w:val="333333"/>
        </w:rPr>
      </w:pPr>
      <w:r>
        <w:t xml:space="preserve">с. </w:t>
      </w:r>
      <w:proofErr w:type="spellStart"/>
      <w:r>
        <w:t>Заледеево</w:t>
      </w:r>
      <w:proofErr w:type="spellEnd"/>
      <w:r>
        <w:t>, 2024</w:t>
      </w:r>
      <w:r w:rsidRPr="00240FB1">
        <w:t xml:space="preserve"> г</w:t>
      </w:r>
      <w:r>
        <w:t>.</w:t>
      </w:r>
    </w:p>
    <w:p w:rsidR="008E1D47" w:rsidRPr="00CE7F7C" w:rsidRDefault="008E1D47">
      <w:pPr>
        <w:rPr>
          <w:lang w:val="ru-RU"/>
        </w:rPr>
        <w:sectPr w:rsidR="008E1D47" w:rsidRPr="00CE7F7C">
          <w:pgSz w:w="11906" w:h="16383"/>
          <w:pgMar w:top="1134" w:right="850" w:bottom="1134" w:left="1701" w:header="720" w:footer="720" w:gutter="0"/>
          <w:cols w:space="720"/>
        </w:sectPr>
      </w:pPr>
    </w:p>
    <w:p w:rsidR="008E1D47" w:rsidRPr="00CE7F7C" w:rsidRDefault="00D7131A" w:rsidP="00CE7F7C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  <w:bookmarkStart w:id="1" w:name="block-32125143"/>
      <w:bookmarkEnd w:id="0"/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8E1D47" w:rsidRPr="00CE7F7C" w:rsidRDefault="008E1D47" w:rsidP="00CE7F7C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</w:p>
    <w:p w:rsidR="008E1D47" w:rsidRPr="00CE7F7C" w:rsidRDefault="00D7131A" w:rsidP="00CE7F7C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proofErr w:type="gramStart"/>
      <w:r w:rsidRPr="00CE7F7C">
        <w:rPr>
          <w:rFonts w:ascii="Times New Roman" w:hAnsi="Times New Roman" w:cs="Times New Roman"/>
          <w:color w:val="000000"/>
          <w:sz w:val="28"/>
          <w:lang w:val="ru-RU"/>
        </w:rPr>
        <w:t>Программа по математике на уровне начального общего образования составлена на основе требований к результатам освоения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  <w:proofErr w:type="gramEnd"/>
    </w:p>
    <w:p w:rsidR="008E1D47" w:rsidRPr="00CE7F7C" w:rsidRDefault="00D7131A" w:rsidP="00CE7F7C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На уровне начального общего образования изучение математики имеет особое значение в развитии обучающегося. Приобретённые им знания, опыт выполнения предметных и универсальных действий на математическом материале, первоначальное овладение математическим языком станут фундаментом обучения на уровне основного общего образования, а также будут востребованы в жизни. Программа по математике на уровне начального общего образования направлена на достижение следующих образовательных, развивающих целей, а также целей воспитания: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освоение начальных математических знаний – понимание значения величин и способов их измерения, использование арифметических способов для разрешения сюжетных ситуаций, становление умения решать учебные и практические задачи средствами математики, работа с алгоритмами выполнения арифметических действий;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proofErr w:type="gramStart"/>
      <w:r w:rsidRPr="00CE7F7C">
        <w:rPr>
          <w:rFonts w:ascii="Times New Roman" w:hAnsi="Times New Roman" w:cs="Times New Roman"/>
          <w:color w:val="000000"/>
          <w:sz w:val="28"/>
          <w:lang w:val="ru-RU"/>
        </w:rPr>
        <w:t>формирование функциональной математической грамотности обучающегося, которая характеризуется наличием у него опыта решения учебно-познавательных и учебно-практических задач, построенных на понимании и применении математических отношений («часть – целое», «больше</w:t>
      </w:r>
      <w:r w:rsidRPr="00CE7F7C">
        <w:rPr>
          <w:rFonts w:ascii="Times New Roman" w:hAnsi="Times New Roman" w:cs="Times New Roman"/>
          <w:color w:val="333333"/>
          <w:sz w:val="28"/>
          <w:lang w:val="ru-RU"/>
        </w:rPr>
        <w:t xml:space="preserve"> – </w:t>
      </w:r>
      <w:r w:rsidRPr="00CE7F7C">
        <w:rPr>
          <w:rFonts w:ascii="Times New Roman" w:hAnsi="Times New Roman" w:cs="Times New Roman"/>
          <w:color w:val="000000"/>
          <w:sz w:val="28"/>
          <w:lang w:val="ru-RU"/>
        </w:rPr>
        <w:t>меньше», «равно</w:t>
      </w:r>
      <w:r w:rsidRPr="00CE7F7C">
        <w:rPr>
          <w:rFonts w:ascii="Times New Roman" w:hAnsi="Times New Roman" w:cs="Times New Roman"/>
          <w:color w:val="333333"/>
          <w:sz w:val="28"/>
          <w:lang w:val="ru-RU"/>
        </w:rPr>
        <w:t xml:space="preserve"> – </w:t>
      </w:r>
      <w:r w:rsidRPr="00CE7F7C">
        <w:rPr>
          <w:rFonts w:ascii="Times New Roman" w:hAnsi="Times New Roman" w:cs="Times New Roman"/>
          <w:color w:val="000000"/>
          <w:sz w:val="28"/>
          <w:lang w:val="ru-RU"/>
        </w:rPr>
        <w:t>неравно», «порядок»), смысла арифметических действий, зависимостей (работа, движение, продолжительность события);</w:t>
      </w:r>
      <w:proofErr w:type="gramEnd"/>
    </w:p>
    <w:p w:rsidR="008E1D47" w:rsidRPr="00CE7F7C" w:rsidRDefault="00D7131A" w:rsidP="00CE7F7C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proofErr w:type="gramStart"/>
      <w:r w:rsidRPr="00CE7F7C">
        <w:rPr>
          <w:rFonts w:ascii="Times New Roman" w:hAnsi="Times New Roman" w:cs="Times New Roman"/>
          <w:color w:val="000000"/>
          <w:sz w:val="28"/>
          <w:lang w:val="ru-RU"/>
        </w:rPr>
        <w:t>обеспечение математического развития обучающегося – способности к интеллектуальной деятельности, пространственного воображения, математической речи, формирование умения строить рассуждения, выбирать аргументацию, различать верные (истинные) и неверные (ложные) утверждения, вести поиск информации;</w:t>
      </w:r>
      <w:proofErr w:type="gramEnd"/>
    </w:p>
    <w:p w:rsidR="008E1D47" w:rsidRPr="00CE7F7C" w:rsidRDefault="00D7131A" w:rsidP="00CE7F7C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становление учебно-познавательных мотивов, интереса к изучению и применению математики, важнейших качеств интеллектуальной деятельности: теоретического и пространственного мышления, воображения, математической речи, ориентировки в математических терминах и понятиях.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В основе конструирования содержания и отбора планируемых результатов программы по математике лежат следующие ценности математики, </w:t>
      </w:r>
      <w:proofErr w:type="spellStart"/>
      <w:r w:rsidRPr="00CE7F7C">
        <w:rPr>
          <w:rFonts w:ascii="Times New Roman" w:hAnsi="Times New Roman" w:cs="Times New Roman"/>
          <w:color w:val="000000"/>
          <w:sz w:val="28"/>
          <w:lang w:val="ru-RU"/>
        </w:rPr>
        <w:t>коррелирующие</w:t>
      </w:r>
      <w:proofErr w:type="spellEnd"/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 со становлением личности обучающегося: 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понимание математических отношений выступает средством познания закономерностей существования окружающего мира, фактов, процессов и явлений, </w:t>
      </w:r>
      <w:r w:rsidRPr="00CE7F7C">
        <w:rPr>
          <w:rFonts w:ascii="Times New Roman" w:hAnsi="Times New Roman" w:cs="Times New Roman"/>
          <w:color w:val="000000"/>
          <w:sz w:val="28"/>
          <w:lang w:val="ru-RU"/>
        </w:rPr>
        <w:lastRenderedPageBreak/>
        <w:t>происходящих в природе и в обществе (например, хронология событий, протяжённость по времени, образование целого из частей, изменение формы, размера);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математические представления о числах, величинах, геометрических фигурах являются условием целостного восприятия творений природы и человека (памятники архитектуры, сокровища искусства и культуры, объекты природы);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владение математическим языком, элементами алгоритмического мышления позволяет </w:t>
      </w:r>
      <w:proofErr w:type="gramStart"/>
      <w:r w:rsidRPr="00CE7F7C">
        <w:rPr>
          <w:rFonts w:ascii="Times New Roman" w:hAnsi="Times New Roman" w:cs="Times New Roman"/>
          <w:color w:val="000000"/>
          <w:sz w:val="28"/>
          <w:lang w:val="ru-RU"/>
        </w:rPr>
        <w:t>обучающемуся</w:t>
      </w:r>
      <w:proofErr w:type="gramEnd"/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 совершенствовать коммуникативную деятельность (аргументировать свою точку зрения, строить логические цепочки рассуждений, опровергать или подтверждать истинность предположения).</w:t>
      </w:r>
    </w:p>
    <w:p w:rsidR="008E1D47" w:rsidRPr="00A17D53" w:rsidRDefault="00D7131A" w:rsidP="00CE7F7C">
      <w:pPr>
        <w:spacing w:after="0" w:line="264" w:lineRule="auto"/>
        <w:ind w:left="-851" w:firstLine="600"/>
        <w:rPr>
          <w:rFonts w:ascii="Times New Roman" w:hAnsi="Times New Roman" w:cs="Times New Roman"/>
          <w:sz w:val="28"/>
          <w:szCs w:val="28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На уровне начального общего образования математические знания и умения применяются </w:t>
      </w:r>
      <w:proofErr w:type="gramStart"/>
      <w:r w:rsidRPr="00CE7F7C">
        <w:rPr>
          <w:rFonts w:ascii="Times New Roman" w:hAnsi="Times New Roman" w:cs="Times New Roman"/>
          <w:color w:val="000000"/>
          <w:sz w:val="28"/>
          <w:lang w:val="ru-RU"/>
        </w:rPr>
        <w:t>обучающимся</w:t>
      </w:r>
      <w:proofErr w:type="gramEnd"/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 при изучении других учебных предметов (количественные и пространственные характеристики, оценки, расчёты и прикидка, использование графических форм представления информации). </w:t>
      </w:r>
      <w:proofErr w:type="gramStart"/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Приобретённые </w:t>
      </w:r>
      <w:r w:rsidRPr="00A17D53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обучающимся умения строить алгоритмы, выбирать рациональные способы устных и письменных арифметических вычислений, приёмы проверки правильности выполнения действий, а также различение, называние, изображение геометрических фигур, нахождение геометрических величин (длина, периметр, площадь) становятся показателями сформированной функциональной грамотности обучающегося и предпосылкой успешного дальнейшего обучения на уровне основного общего образования. </w:t>
      </w:r>
      <w:proofErr w:type="gramEnd"/>
    </w:p>
    <w:p w:rsidR="00A17D53" w:rsidRPr="00A17D53" w:rsidRDefault="00D7131A" w:rsidP="00A17D53">
      <w:pPr>
        <w:spacing w:after="0" w:line="264" w:lineRule="auto"/>
        <w:ind w:left="-851" w:firstLine="600"/>
        <w:rPr>
          <w:rFonts w:ascii="Times New Roman" w:hAnsi="Times New Roman" w:cs="Times New Roman"/>
          <w:sz w:val="28"/>
          <w:szCs w:val="28"/>
          <w:lang w:val="ru-RU"/>
        </w:rPr>
      </w:pPr>
      <w:r w:rsidRPr="00A17D53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Планируемые результаты освоения программы по математике, представленные по годам обучения, отражают, в первую очередь, предметные достижения обучающегося. Также они включают отдельные результаты в области становления личностных качеств и </w:t>
      </w:r>
      <w:proofErr w:type="spellStart"/>
      <w:r w:rsidRPr="00A17D53">
        <w:rPr>
          <w:rFonts w:ascii="Times New Roman" w:hAnsi="Times New Roman" w:cs="Times New Roman"/>
          <w:color w:val="000000"/>
          <w:sz w:val="28"/>
          <w:szCs w:val="28"/>
          <w:lang w:val="ru-RU"/>
        </w:rPr>
        <w:t>метапредметных</w:t>
      </w:r>
      <w:proofErr w:type="spellEnd"/>
      <w:r w:rsidRPr="00A17D53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действий и умений, которые могут быть достигнуты на этом этапе обучения.</w:t>
      </w:r>
      <w:bookmarkStart w:id="2" w:name="bc284a2b-8dc7-47b2-bec2-e0e566c832dd"/>
    </w:p>
    <w:p w:rsidR="00A17D53" w:rsidRPr="00A17D53" w:rsidRDefault="00A17D53" w:rsidP="00A17D53">
      <w:pPr>
        <w:spacing w:after="0" w:line="264" w:lineRule="auto"/>
        <w:ind w:left="-851" w:firstLine="142"/>
        <w:rPr>
          <w:rFonts w:ascii="Times New Roman" w:hAnsi="Times New Roman" w:cs="Times New Roman"/>
          <w:sz w:val="28"/>
          <w:szCs w:val="28"/>
          <w:lang w:val="ru-RU"/>
        </w:rPr>
      </w:pPr>
      <w:r w:rsidRPr="00A17D53">
        <w:rPr>
          <w:rFonts w:ascii="Times New Roman" w:hAnsi="Times New Roman" w:cs="Times New Roman"/>
          <w:sz w:val="28"/>
          <w:szCs w:val="28"/>
          <w:lang w:val="ru-RU"/>
        </w:rPr>
        <w:t xml:space="preserve">Рабочая программа воспитания МКОУ </w:t>
      </w:r>
      <w:proofErr w:type="spellStart"/>
      <w:r w:rsidRPr="00A17D53">
        <w:rPr>
          <w:rFonts w:ascii="Times New Roman" w:hAnsi="Times New Roman" w:cs="Times New Roman"/>
          <w:sz w:val="28"/>
          <w:szCs w:val="28"/>
          <w:lang w:val="ru-RU"/>
        </w:rPr>
        <w:t>Заледеевская</w:t>
      </w:r>
      <w:proofErr w:type="spellEnd"/>
      <w:r w:rsidRPr="00A17D53">
        <w:rPr>
          <w:rFonts w:ascii="Times New Roman" w:hAnsi="Times New Roman" w:cs="Times New Roman"/>
          <w:sz w:val="28"/>
          <w:szCs w:val="28"/>
          <w:lang w:val="ru-RU"/>
        </w:rPr>
        <w:t xml:space="preserve"> СОШ </w:t>
      </w:r>
      <w:proofErr w:type="gramStart"/>
      <w:r w:rsidRPr="00A17D53">
        <w:rPr>
          <w:rFonts w:ascii="Times New Roman" w:hAnsi="Times New Roman" w:cs="Times New Roman"/>
          <w:sz w:val="28"/>
          <w:szCs w:val="28"/>
          <w:lang w:val="ru-RU"/>
        </w:rPr>
        <w:t>реализуется</w:t>
      </w:r>
      <w:proofErr w:type="gramEnd"/>
      <w:r w:rsidRPr="00A17D53">
        <w:rPr>
          <w:rFonts w:ascii="Times New Roman" w:hAnsi="Times New Roman" w:cs="Times New Roman"/>
          <w:sz w:val="28"/>
          <w:szCs w:val="28"/>
          <w:lang w:val="ru-RU"/>
        </w:rPr>
        <w:t xml:space="preserve"> в том числе и через использование воспитательного потенциала уроков математики.  Эта работа осуществляется в следующих формах: </w:t>
      </w:r>
      <w:r w:rsidRPr="00A17D53">
        <w:rPr>
          <w:rFonts w:ascii="Times New Roman" w:hAnsi="Times New Roman" w:cs="Times New Roman"/>
          <w:i/>
          <w:color w:val="FF0000"/>
          <w:sz w:val="28"/>
          <w:szCs w:val="28"/>
          <w:lang w:val="ru-RU"/>
        </w:rPr>
        <w:t xml:space="preserve"> </w:t>
      </w:r>
    </w:p>
    <w:p w:rsidR="00A17D53" w:rsidRPr="00A17D53" w:rsidRDefault="00A17D53" w:rsidP="00A17D53">
      <w:pPr>
        <w:numPr>
          <w:ilvl w:val="0"/>
          <w:numId w:val="3"/>
        </w:numPr>
        <w:spacing w:after="102" w:line="243" w:lineRule="auto"/>
        <w:ind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17D53">
        <w:rPr>
          <w:rFonts w:ascii="Times New Roman" w:hAnsi="Times New Roman" w:cs="Times New Roman"/>
          <w:sz w:val="28"/>
          <w:szCs w:val="28"/>
          <w:lang w:val="ru-RU"/>
        </w:rPr>
        <w:t xml:space="preserve">Побуждение </w:t>
      </w:r>
      <w:proofErr w:type="gramStart"/>
      <w:r w:rsidRPr="00A17D53">
        <w:rPr>
          <w:rFonts w:ascii="Times New Roman" w:hAnsi="Times New Roman" w:cs="Times New Roman"/>
          <w:sz w:val="28"/>
          <w:szCs w:val="28"/>
          <w:lang w:val="ru-RU"/>
        </w:rPr>
        <w:t>обучающихся</w:t>
      </w:r>
      <w:proofErr w:type="gramEnd"/>
      <w:r w:rsidRPr="00A17D53">
        <w:rPr>
          <w:rFonts w:ascii="Times New Roman" w:hAnsi="Times New Roman" w:cs="Times New Roman"/>
          <w:sz w:val="28"/>
          <w:szCs w:val="28"/>
          <w:lang w:val="ru-RU"/>
        </w:rPr>
        <w:t xml:space="preserve">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самоорганизации.</w:t>
      </w:r>
      <w:r w:rsidRPr="00A17D53">
        <w:rPr>
          <w:rFonts w:ascii="Times New Roman" w:hAnsi="Times New Roman" w:cs="Times New Roman"/>
          <w:i/>
          <w:sz w:val="28"/>
          <w:szCs w:val="28"/>
          <w:lang w:val="ru-RU"/>
        </w:rPr>
        <w:t xml:space="preserve"> </w:t>
      </w:r>
    </w:p>
    <w:p w:rsidR="00A17D53" w:rsidRPr="00A17D53" w:rsidRDefault="00A17D53" w:rsidP="00A17D53">
      <w:pPr>
        <w:ind w:firstLine="142"/>
        <w:rPr>
          <w:rFonts w:ascii="Times New Roman" w:hAnsi="Times New Roman" w:cs="Times New Roman"/>
          <w:sz w:val="28"/>
          <w:szCs w:val="28"/>
          <w:lang w:val="ru-RU"/>
        </w:rPr>
      </w:pPr>
      <w:r w:rsidRPr="00A17D53">
        <w:rPr>
          <w:rFonts w:ascii="Times New Roman" w:eastAsia="Segoe UI Symbol" w:hAnsi="Times New Roman" w:cs="Times New Roman"/>
          <w:sz w:val="28"/>
          <w:szCs w:val="28"/>
        </w:rPr>
        <w:t></w:t>
      </w:r>
      <w:r w:rsidRPr="00A17D53">
        <w:rPr>
          <w:rFonts w:ascii="Times New Roman" w:eastAsia="Arial" w:hAnsi="Times New Roman" w:cs="Times New Roman"/>
          <w:sz w:val="28"/>
          <w:szCs w:val="28"/>
          <w:lang w:val="ru-RU"/>
        </w:rPr>
        <w:t xml:space="preserve"> </w:t>
      </w:r>
      <w:r w:rsidRPr="00A17D53">
        <w:rPr>
          <w:rFonts w:ascii="Times New Roman" w:hAnsi="Times New Roman" w:cs="Times New Roman"/>
          <w:sz w:val="28"/>
          <w:szCs w:val="28"/>
          <w:lang w:val="ru-RU"/>
        </w:rPr>
        <w:t xml:space="preserve">Привлечение внимания обучающихся к ценностному аспекту изучаемых на уроках предметов, явлений, событий через:  </w:t>
      </w:r>
    </w:p>
    <w:p w:rsidR="00A17D53" w:rsidRPr="00A17D53" w:rsidRDefault="00A17D53" w:rsidP="00A17D53">
      <w:pPr>
        <w:ind w:firstLine="142"/>
        <w:rPr>
          <w:rFonts w:ascii="Times New Roman" w:hAnsi="Times New Roman" w:cs="Times New Roman"/>
          <w:sz w:val="28"/>
          <w:szCs w:val="28"/>
          <w:lang w:val="ru-RU"/>
        </w:rPr>
      </w:pPr>
      <w:r w:rsidRPr="00A17D53">
        <w:rPr>
          <w:rFonts w:ascii="Times New Roman" w:hAnsi="Times New Roman" w:cs="Times New Roman"/>
          <w:sz w:val="28"/>
          <w:szCs w:val="28"/>
          <w:lang w:val="ru-RU"/>
        </w:rPr>
        <w:t xml:space="preserve">— обращение внимания на нравственные аспекты научных открытий, которые изучаются в данный момент на уроке; на представителей ученых, связанных с изучаемыми в данный момент темами, на тот вклад, который </w:t>
      </w:r>
      <w:r w:rsidRPr="00A17D53">
        <w:rPr>
          <w:rFonts w:ascii="Times New Roman" w:hAnsi="Times New Roman" w:cs="Times New Roman"/>
          <w:sz w:val="28"/>
          <w:szCs w:val="28"/>
          <w:lang w:val="ru-RU"/>
        </w:rPr>
        <w:lastRenderedPageBreak/>
        <w:t xml:space="preserve">они внесли в развитие нашей страны и мира, на достойные подражания примеры их жизни, на мотивы их поступков; </w:t>
      </w:r>
    </w:p>
    <w:p w:rsidR="00A17D53" w:rsidRPr="00A17D53" w:rsidRDefault="00A17D53" w:rsidP="00A17D53">
      <w:pPr>
        <w:numPr>
          <w:ilvl w:val="0"/>
          <w:numId w:val="3"/>
        </w:numPr>
        <w:spacing w:after="102" w:line="243" w:lineRule="auto"/>
        <w:ind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17D53">
        <w:rPr>
          <w:rFonts w:ascii="Times New Roman" w:hAnsi="Times New Roman" w:cs="Times New Roman"/>
          <w:sz w:val="28"/>
          <w:szCs w:val="28"/>
          <w:lang w:val="ru-RU"/>
        </w:rPr>
        <w:t xml:space="preserve">Использование воспитательных возможностей содержания учебного предмета для формирования у обучающихся российских традиционных </w:t>
      </w:r>
      <w:proofErr w:type="spellStart"/>
      <w:r w:rsidRPr="00A17D53">
        <w:rPr>
          <w:rFonts w:ascii="Times New Roman" w:hAnsi="Times New Roman" w:cs="Times New Roman"/>
          <w:sz w:val="28"/>
          <w:szCs w:val="28"/>
          <w:lang w:val="ru-RU"/>
        </w:rPr>
        <w:t>духовнонравственных</w:t>
      </w:r>
      <w:proofErr w:type="spellEnd"/>
      <w:r w:rsidRPr="00A17D53">
        <w:rPr>
          <w:rFonts w:ascii="Times New Roman" w:hAnsi="Times New Roman" w:cs="Times New Roman"/>
          <w:sz w:val="28"/>
          <w:szCs w:val="28"/>
          <w:lang w:val="ru-RU"/>
        </w:rPr>
        <w:t xml:space="preserve"> и </w:t>
      </w:r>
      <w:proofErr w:type="spellStart"/>
      <w:r w:rsidRPr="00A17D53">
        <w:rPr>
          <w:rFonts w:ascii="Times New Roman" w:hAnsi="Times New Roman" w:cs="Times New Roman"/>
          <w:sz w:val="28"/>
          <w:szCs w:val="28"/>
          <w:lang w:val="ru-RU"/>
        </w:rPr>
        <w:t>социокультурных</w:t>
      </w:r>
      <w:proofErr w:type="spellEnd"/>
      <w:r w:rsidRPr="00A17D53">
        <w:rPr>
          <w:rFonts w:ascii="Times New Roman" w:hAnsi="Times New Roman" w:cs="Times New Roman"/>
          <w:sz w:val="28"/>
          <w:szCs w:val="28"/>
          <w:lang w:val="ru-RU"/>
        </w:rPr>
        <w:t xml:space="preserve"> ценностей через подбор соответствующих задач для решения, проблемных ситуаций для обсуждения в классе </w:t>
      </w:r>
    </w:p>
    <w:p w:rsidR="00A17D53" w:rsidRPr="00A17D53" w:rsidRDefault="00A17D53" w:rsidP="00A17D53">
      <w:pPr>
        <w:numPr>
          <w:ilvl w:val="0"/>
          <w:numId w:val="3"/>
        </w:numPr>
        <w:spacing w:after="102" w:line="243" w:lineRule="auto"/>
        <w:ind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17D53">
        <w:rPr>
          <w:rFonts w:ascii="Times New Roman" w:hAnsi="Times New Roman" w:cs="Times New Roman"/>
          <w:sz w:val="28"/>
          <w:szCs w:val="28"/>
          <w:lang w:val="ru-RU"/>
        </w:rPr>
        <w:t xml:space="preserve">Включение в урок игровых процедур, которые помогают поддержать мотивацию обучающихся к получению знаний, налаживанию позитивных межличностных отношений в классе, помогают установлению доброжелательной атмосферы во время урока. </w:t>
      </w:r>
    </w:p>
    <w:p w:rsidR="00A17D53" w:rsidRPr="00A17D53" w:rsidRDefault="00A17D53" w:rsidP="00A17D53">
      <w:pPr>
        <w:numPr>
          <w:ilvl w:val="0"/>
          <w:numId w:val="3"/>
        </w:numPr>
        <w:spacing w:after="102" w:line="243" w:lineRule="auto"/>
        <w:ind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17D53">
        <w:rPr>
          <w:rFonts w:ascii="Times New Roman" w:hAnsi="Times New Roman" w:cs="Times New Roman"/>
          <w:sz w:val="28"/>
          <w:szCs w:val="28"/>
          <w:lang w:val="ru-RU"/>
        </w:rPr>
        <w:t xml:space="preserve">Применение на уроке интерактивных форм работы, стимулирующих познавательную мотивацию обучающихся. </w:t>
      </w:r>
    </w:p>
    <w:p w:rsidR="00A17D53" w:rsidRPr="00A17D53" w:rsidRDefault="00A17D53" w:rsidP="00A17D53">
      <w:pPr>
        <w:numPr>
          <w:ilvl w:val="0"/>
          <w:numId w:val="3"/>
        </w:numPr>
        <w:spacing w:after="102" w:line="243" w:lineRule="auto"/>
        <w:ind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17D53">
        <w:rPr>
          <w:rFonts w:ascii="Times New Roman" w:hAnsi="Times New Roman" w:cs="Times New Roman"/>
          <w:sz w:val="28"/>
          <w:szCs w:val="28"/>
          <w:lang w:val="ru-RU"/>
        </w:rPr>
        <w:t xml:space="preserve">Применение групповой работы или работы в парах, которые способствуют развитию навыков командной работы и взаимодействию с другими обучающимися. </w:t>
      </w:r>
    </w:p>
    <w:p w:rsidR="00A17D53" w:rsidRPr="00A17D53" w:rsidRDefault="00A17D53" w:rsidP="00A17D53">
      <w:pPr>
        <w:numPr>
          <w:ilvl w:val="0"/>
          <w:numId w:val="3"/>
        </w:numPr>
        <w:spacing w:after="102" w:line="243" w:lineRule="auto"/>
        <w:ind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17D53">
        <w:rPr>
          <w:rFonts w:ascii="Times New Roman" w:hAnsi="Times New Roman" w:cs="Times New Roman"/>
          <w:sz w:val="28"/>
          <w:szCs w:val="28"/>
          <w:lang w:val="ru-RU"/>
        </w:rPr>
        <w:t>Выбор и использование на уроках методов, методик, технологий, оказывающих воспитательное воздействие на личность в соответствии с воспитательным идеалом, целью и задачами воспитания.</w:t>
      </w:r>
      <w:r w:rsidRPr="00A17D53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</w:t>
      </w:r>
    </w:p>
    <w:p w:rsidR="00A17D53" w:rsidRPr="00A17D53" w:rsidRDefault="00A17D53" w:rsidP="00A17D53">
      <w:pPr>
        <w:numPr>
          <w:ilvl w:val="0"/>
          <w:numId w:val="3"/>
        </w:numPr>
        <w:spacing w:after="102" w:line="243" w:lineRule="auto"/>
        <w:ind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proofErr w:type="gramStart"/>
      <w:r w:rsidRPr="00A17D53">
        <w:rPr>
          <w:rFonts w:ascii="Times New Roman" w:hAnsi="Times New Roman" w:cs="Times New Roman"/>
          <w:sz w:val="28"/>
          <w:szCs w:val="28"/>
          <w:lang w:val="ru-RU"/>
        </w:rPr>
        <w:t xml:space="preserve">Инициирование и поддержка исследовательской деятельности школьников в форме включения в урок различных исследовательских заданий и задач, что дает возможность обучающимся приобрести навыки самостоятельного решения теоретической проблемы, генерирования и оформления собственных гипотез, уважительного отношения к чужим идеям, публичного выступления, аргументирования и отстаивания своей точки зрения. </w:t>
      </w:r>
      <w:proofErr w:type="gramEnd"/>
    </w:p>
    <w:p w:rsidR="00A17D53" w:rsidRPr="00A17D53" w:rsidRDefault="00A17D53" w:rsidP="00A17D53">
      <w:pPr>
        <w:numPr>
          <w:ilvl w:val="0"/>
          <w:numId w:val="3"/>
        </w:numPr>
        <w:spacing w:after="215" w:line="243" w:lineRule="auto"/>
        <w:ind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17D53">
        <w:rPr>
          <w:rFonts w:ascii="Times New Roman" w:hAnsi="Times New Roman" w:cs="Times New Roman"/>
          <w:sz w:val="28"/>
          <w:szCs w:val="28"/>
          <w:lang w:val="ru-RU"/>
        </w:rPr>
        <w:t xml:space="preserve">Установление уважительных, доверительных, неформальных отношений между учителем и учениками, создание на уроках эмоционально-комфортной среды. </w:t>
      </w:r>
    </w:p>
    <w:p w:rsidR="00A17D53" w:rsidRPr="00A17D53" w:rsidRDefault="00A17D53" w:rsidP="0009096E">
      <w:pPr>
        <w:pStyle w:val="ae"/>
        <w:ind w:left="-709"/>
        <w:jc w:val="left"/>
      </w:pPr>
      <w:r w:rsidRPr="00A17D53">
        <w:rPr>
          <w:b/>
          <w:lang w:eastAsia="ru-RU"/>
        </w:rPr>
        <w:t>Рабочая программа курса «</w:t>
      </w:r>
      <w:r w:rsidR="00471313">
        <w:rPr>
          <w:color w:val="000000" w:themeColor="text1"/>
          <w:lang w:eastAsia="ru-RU"/>
        </w:rPr>
        <w:t>Математика</w:t>
      </w:r>
      <w:r w:rsidRPr="00A17D53">
        <w:rPr>
          <w:b/>
          <w:lang w:eastAsia="ru-RU"/>
        </w:rPr>
        <w:t>»</w:t>
      </w:r>
      <w:r w:rsidRPr="00A17D53">
        <w:t xml:space="preserve"> 1</w:t>
      </w:r>
      <w:r w:rsidRPr="00A17D53">
        <w:rPr>
          <w:lang w:eastAsia="ru-RU"/>
        </w:rPr>
        <w:t xml:space="preserve"> класс разработана </w:t>
      </w:r>
      <w:r w:rsidRPr="00A17D53">
        <w:t>на основе основной общеобразовательной программы начального общего образования для 1-4 классов  муниципального казённого учреждения «</w:t>
      </w:r>
      <w:proofErr w:type="spellStart"/>
      <w:r w:rsidRPr="00A17D53">
        <w:t>Заледеевская</w:t>
      </w:r>
      <w:proofErr w:type="spellEnd"/>
      <w:r w:rsidRPr="00A17D53">
        <w:t xml:space="preserve"> средняя общеобразовательная школа»</w:t>
      </w:r>
      <w:proofErr w:type="gramStart"/>
      <w:r w:rsidRPr="00A17D53">
        <w:t xml:space="preserve"> .</w:t>
      </w:r>
      <w:proofErr w:type="gramEnd"/>
    </w:p>
    <w:p w:rsidR="008E1D47" w:rsidRPr="00CE7F7C" w:rsidRDefault="00D7131A" w:rsidP="0009096E">
      <w:pPr>
        <w:spacing w:after="0" w:line="240" w:lineRule="auto"/>
        <w:ind w:left="-709"/>
        <w:rPr>
          <w:rFonts w:ascii="Times New Roman" w:hAnsi="Times New Roman" w:cs="Times New Roman"/>
          <w:lang w:val="ru-RU"/>
        </w:rPr>
      </w:pPr>
      <w:r w:rsidRPr="00A17D53">
        <w:rPr>
          <w:rFonts w:ascii="Times New Roman" w:hAnsi="Times New Roman" w:cs="Times New Roman"/>
          <w:color w:val="000000"/>
          <w:sz w:val="28"/>
          <w:szCs w:val="28"/>
          <w:lang w:val="ru-RU"/>
        </w:rPr>
        <w:t>На изучение матема</w:t>
      </w:r>
      <w:r w:rsidR="00B149F0">
        <w:rPr>
          <w:rFonts w:ascii="Times New Roman" w:hAnsi="Times New Roman" w:cs="Times New Roman"/>
          <w:color w:val="000000"/>
          <w:sz w:val="28"/>
          <w:szCs w:val="28"/>
          <w:lang w:val="ru-RU"/>
        </w:rPr>
        <w:t>тики отводится: в 1 классе – 131</w:t>
      </w:r>
      <w:r w:rsidR="00B149F0">
        <w:rPr>
          <w:rFonts w:ascii="Times New Roman" w:hAnsi="Times New Roman" w:cs="Times New Roman"/>
          <w:color w:val="000000"/>
          <w:sz w:val="28"/>
          <w:lang w:val="ru-RU"/>
        </w:rPr>
        <w:t xml:space="preserve"> час</w:t>
      </w:r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 (4 часа в неделю)</w:t>
      </w:r>
      <w:bookmarkEnd w:id="2"/>
      <w:r w:rsidR="00177DD0">
        <w:rPr>
          <w:rFonts w:ascii="Times New Roman" w:hAnsi="Times New Roman" w:cs="Times New Roman"/>
          <w:color w:val="000000"/>
          <w:sz w:val="28"/>
          <w:lang w:val="ru-RU"/>
        </w:rPr>
        <w:t>.</w:t>
      </w:r>
    </w:p>
    <w:p w:rsidR="008E1D47" w:rsidRPr="00CE7F7C" w:rsidRDefault="008E1D47" w:rsidP="00A17D53">
      <w:pPr>
        <w:ind w:left="-709"/>
        <w:rPr>
          <w:lang w:val="ru-RU"/>
        </w:rPr>
        <w:sectPr w:rsidR="008E1D47" w:rsidRPr="00CE7F7C">
          <w:pgSz w:w="11906" w:h="16383"/>
          <w:pgMar w:top="1134" w:right="850" w:bottom="1134" w:left="1701" w:header="720" w:footer="720" w:gutter="0"/>
          <w:cols w:space="720"/>
        </w:sectPr>
      </w:pPr>
    </w:p>
    <w:p w:rsidR="008E1D47" w:rsidRPr="00CE7F7C" w:rsidRDefault="00D7131A" w:rsidP="00CE7F7C">
      <w:pPr>
        <w:spacing w:after="0" w:line="264" w:lineRule="auto"/>
        <w:ind w:left="-851"/>
        <w:rPr>
          <w:lang w:val="ru-RU"/>
        </w:rPr>
      </w:pPr>
      <w:bookmarkStart w:id="3" w:name="block-32125136"/>
      <w:bookmarkEnd w:id="1"/>
      <w:r w:rsidRPr="00CE7F7C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8E1D47" w:rsidRPr="00CE7F7C" w:rsidRDefault="008E1D47" w:rsidP="00CE7F7C">
      <w:pPr>
        <w:spacing w:after="0" w:line="264" w:lineRule="auto"/>
        <w:ind w:left="-851"/>
        <w:rPr>
          <w:lang w:val="ru-RU"/>
        </w:rPr>
      </w:pP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Основное содержание обучения в программе по математике представлено разделами: «Числа и величины», «Арифметические действия», «Текстовые задачи», «Пространственные отношения и геометрические фигуры», «Математическая информация».</w:t>
      </w:r>
    </w:p>
    <w:p w:rsidR="008E1D47" w:rsidRPr="00CE7F7C" w:rsidRDefault="008E1D47" w:rsidP="00CE7F7C">
      <w:pPr>
        <w:spacing w:after="0" w:line="264" w:lineRule="auto"/>
        <w:ind w:left="-851"/>
        <w:rPr>
          <w:lang w:val="ru-RU"/>
        </w:rPr>
      </w:pPr>
    </w:p>
    <w:p w:rsidR="008E1D47" w:rsidRPr="00CE7F7C" w:rsidRDefault="00D7131A" w:rsidP="00CE7F7C">
      <w:pPr>
        <w:spacing w:after="0" w:line="264" w:lineRule="auto"/>
        <w:ind w:left="-851"/>
        <w:rPr>
          <w:lang w:val="ru-RU"/>
        </w:rPr>
      </w:pPr>
      <w:r w:rsidRPr="00CE7F7C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8E1D47" w:rsidRPr="00CE7F7C" w:rsidRDefault="008E1D47" w:rsidP="00CE7F7C">
      <w:pPr>
        <w:spacing w:after="0" w:line="264" w:lineRule="auto"/>
        <w:ind w:left="-851"/>
        <w:rPr>
          <w:lang w:val="ru-RU"/>
        </w:rPr>
      </w:pP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b/>
          <w:color w:val="000000"/>
          <w:sz w:val="28"/>
          <w:lang w:val="ru-RU"/>
        </w:rPr>
        <w:t>Числа и величины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Числа от 1 до 9: различение, чтение, запись. Единица счёта. Десяток. Счёт предметов, запись результата цифрами. Число и цифра 0 при измерении, вычислении.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 xml:space="preserve">Числа в пределах 20: чтение, запись, сравнение. Однозначные и двузначные числа. Увеличение (уменьшение) числа на несколько единиц. 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 xml:space="preserve">Длина и её измерение. Единицы длины и установление соотношения между ними: сантиметр, дециметр. 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b/>
          <w:color w:val="000000"/>
          <w:sz w:val="28"/>
          <w:lang w:val="ru-RU"/>
        </w:rPr>
        <w:t>Арифметические действия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 xml:space="preserve">Сложение и вычитание чисел в пределах 20. Названия компонентов действий, результатов действий сложения, вычитания. Вычитание как действие, обратное сложению. 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b/>
          <w:color w:val="000000"/>
          <w:sz w:val="28"/>
          <w:lang w:val="ru-RU"/>
        </w:rPr>
        <w:t>Текстовые задачи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Текстовая задача: структурные элементы, составление текстовой задачи по образцу. Зависимость между данными и искомой величиной в текстовой задаче. Решение задач в одно действие.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b/>
          <w:color w:val="000000"/>
          <w:sz w:val="28"/>
          <w:lang w:val="ru-RU"/>
        </w:rPr>
        <w:t>Пространственные отношения и геометрические фигуры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Расположение предметов и объектов на плоскости, в пространстве, установление пространственных отношений: «слева</w:t>
      </w:r>
      <w:r w:rsidRPr="00CE7F7C">
        <w:rPr>
          <w:rFonts w:ascii="Times New Roman" w:hAnsi="Times New Roman"/>
          <w:color w:val="333333"/>
          <w:sz w:val="28"/>
          <w:lang w:val="ru-RU"/>
        </w:rPr>
        <w:t xml:space="preserve"> – </w:t>
      </w:r>
      <w:r w:rsidRPr="00CE7F7C">
        <w:rPr>
          <w:rFonts w:ascii="Times New Roman" w:hAnsi="Times New Roman"/>
          <w:color w:val="000000"/>
          <w:sz w:val="28"/>
          <w:lang w:val="ru-RU"/>
        </w:rPr>
        <w:t>справа», «сверху</w:t>
      </w:r>
      <w:r w:rsidRPr="00CE7F7C">
        <w:rPr>
          <w:rFonts w:ascii="Times New Roman" w:hAnsi="Times New Roman"/>
          <w:color w:val="333333"/>
          <w:sz w:val="28"/>
          <w:lang w:val="ru-RU"/>
        </w:rPr>
        <w:t xml:space="preserve"> – </w:t>
      </w:r>
      <w:r w:rsidRPr="00CE7F7C">
        <w:rPr>
          <w:rFonts w:ascii="Times New Roman" w:hAnsi="Times New Roman"/>
          <w:color w:val="000000"/>
          <w:sz w:val="28"/>
          <w:lang w:val="ru-RU"/>
        </w:rPr>
        <w:t xml:space="preserve">снизу», «между». 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 xml:space="preserve">Геометрические фигуры: распознавание круга, треугольника, прямоугольника, отрезка. Построение отрезка, квадрата, треугольника с помощью линейки на листе в клетку. Измерение длины отрезка в сантиметрах. 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b/>
          <w:color w:val="000000"/>
          <w:sz w:val="28"/>
          <w:lang w:val="ru-RU"/>
        </w:rPr>
        <w:t>Математическая информация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 xml:space="preserve">Сбор данных об объекте по образцу. Характеристики объекта, группы объектов (количество, форма, размер). Группировка объектов по заданному признаку. 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 xml:space="preserve">Закономерность в ряду заданных объектов: её обнаружение, продолжение ряда. 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Верные (истинные) и неверные (ложные) предложения, составленные относительно заданного набора математических объектов.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lastRenderedPageBreak/>
        <w:t xml:space="preserve">Чтение таблицы, содержащей не более 4 данных. Извлечение данного из строки или столбца, внесение одного-двух данных в таблицу. Чтение рисунка, схемы с одним-двумя числовыми данными (значениями данных величин). 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 xml:space="preserve">Двух-трёх шаговые инструкции, связанные с вычислением, измерением длины, изображением геометрической фигуры. 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 xml:space="preserve">Изучение математики в 1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 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базовые логические и исследовательские действия как часть познавательных универсальных учебных действий: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наблюдать математические объекты (числа, величины) в окружающем мире;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обнаруживать общее и различное в записи арифметических действий;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наблюдать действие измерительных приборов;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сравнивать два объекта, два числа;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распределять объекты на группы по заданному основанию;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копировать изученные фигуры, рисовать от руки по собственному замыслу;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приводить примеры чисел, геометрических фигур;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 xml:space="preserve">соблюдать последовательность при количественном и порядковом счёте. 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информационные действия как часть познавательных универсальных учебных действий: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понимать, что математические явления могут быть представлены с помощью различных средств: текст, числовая запись, таблица, рисунок, схема;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 xml:space="preserve">читать таблицу, извлекать информацию, представленную в табличной форме. 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действия общения как часть коммуникативных универсальных учебных действий: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характеризовать (описывать) число, геометрическую фигуру, последовательность из нескольких чисел, записанных по порядку;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комментировать ход сравнения двух объектов;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описывать своими словами сюжетную ситуацию и математическое отношение величин (чисел), описывать положение предмета в пространстве;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различать и использовать математические знаки;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 xml:space="preserve">строить предложения относительно заданного набора объектов. 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действия самоорганизации и самоконтроля как часть регулятивных универсальных учебных действий: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принимать учебную задачу, удерживать её в процессе деятельности;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действовать в соответствии с предложенным образцом, инструкцией;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lastRenderedPageBreak/>
        <w:t>проявлять интерес к проверке результатов решения учебной задачи, с помощью учителя устанавливать причину возникшей ошибки и трудности;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 xml:space="preserve">проверять правильность вычисления с помощью другого приёма выполнения действия. 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Совместная деятельность способствует формированию умений:</w:t>
      </w:r>
    </w:p>
    <w:p w:rsidR="008E1D47" w:rsidRDefault="00D7131A" w:rsidP="00CE7F7C">
      <w:pPr>
        <w:spacing w:after="0" w:line="264" w:lineRule="auto"/>
        <w:ind w:left="-851" w:firstLine="600"/>
        <w:rPr>
          <w:rFonts w:ascii="Times New Roman" w:hAnsi="Times New Roman"/>
          <w:color w:val="000000"/>
          <w:sz w:val="28"/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участвовать в парной работе с математическим материалом, выполнять правила совместной деятельности: договариваться, считаться с мнением партнёра, спокойно и мирно разрешать конфликты.</w:t>
      </w: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t>ПЛАНИРУЕМЫЕ РЕЗУЛЬТАТЫ ОСВОЕНИЯ ПРОГРАММЫ ПО МАТЕМАТИКЕ НА УРОВНЕ НАЧАЛЬНОГО ОБЩЕГО ОБРАЗОВАНИЯ</w:t>
      </w: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t>ЛИЧНОСТНЫЕ РЕЗУЛЬТАТЫ</w:t>
      </w: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Личностные результаты освоения программы по математике на уровне начального общего образования достигаются в единстве учебной и воспитательной деятельности в соответствии с традиционными российскими </w:t>
      </w:r>
      <w:proofErr w:type="spellStart"/>
      <w:r w:rsidRPr="00CE7F7C">
        <w:rPr>
          <w:rFonts w:ascii="Times New Roman" w:hAnsi="Times New Roman" w:cs="Times New Roman"/>
          <w:color w:val="000000"/>
          <w:sz w:val="28"/>
          <w:lang w:val="ru-RU"/>
        </w:rPr>
        <w:t>социокультурными</w:t>
      </w:r>
      <w:proofErr w:type="spellEnd"/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В результате изучения математики на уровне начального общего образования </w:t>
      </w:r>
      <w:proofErr w:type="gramStart"/>
      <w:r w:rsidRPr="00CE7F7C">
        <w:rPr>
          <w:rFonts w:ascii="Times New Roman" w:hAnsi="Times New Roman" w:cs="Times New Roman"/>
          <w:color w:val="000000"/>
          <w:sz w:val="28"/>
          <w:lang w:val="ru-RU"/>
        </w:rPr>
        <w:t>у</w:t>
      </w:r>
      <w:proofErr w:type="gramEnd"/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 обучающегося будут сформированы следующие личностные результаты: 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осознавать необходимость изучения математики для адаптации к жизненным ситуациям, для развития общей культуры человека, способности мыслить, рассуждать, выдвигать предположения и доказывать или опровергать их;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применять правила совместной деятельности со сверстниками, проявлять способность договариваться, лидировать, следовать указаниям, осознавать личную ответственность и объективно оценивать свой вклад в общий результат;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осваивать навыки организации безопасного поведения в информационной среде;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применять математику для решения практических задач в повседневной жизни, в том числе при оказании помощи одноклассникам, детям младшего возраста, взрослым и пожилым людям;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работать в ситуациях, расширяющих опыт применения математических отношений в реальной жизни, повышающих интерес к интеллектуальному труду и уверенность в своих силах при решении поставленных задач, умение преодолевать трудности;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оценивать практические и учебные ситуации с точки зрения возможности применения математики для рационального и эффективного решения учебных и жизненных проблем;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lastRenderedPageBreak/>
        <w:t>характеризовать свои успехи в изучении математики, стремиться углублять свои математические знания и умения, намечать пути устранения трудностей;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пользоваться разнообразными информационными средствами для решения предложенных и самостоятельно выбранных учебных проблем, задач.</w:t>
      </w: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t>МЕТАПРЕДМЕТНЫЕ РЕЗУЛЬТАТЫ</w:t>
      </w: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t>Базовые логические действия: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устанавливать связи и зависимости между математическими объектами («часть – целое», «причина</w:t>
      </w:r>
      <w:r w:rsidRPr="00CE7F7C">
        <w:rPr>
          <w:rFonts w:ascii="Times New Roman" w:hAnsi="Times New Roman" w:cs="Times New Roman"/>
          <w:color w:val="333333"/>
          <w:sz w:val="28"/>
          <w:lang w:val="ru-RU"/>
        </w:rPr>
        <w:t xml:space="preserve"> – </w:t>
      </w:r>
      <w:r w:rsidRPr="00CE7F7C">
        <w:rPr>
          <w:rFonts w:ascii="Times New Roman" w:hAnsi="Times New Roman" w:cs="Times New Roman"/>
          <w:color w:val="000000"/>
          <w:sz w:val="28"/>
          <w:lang w:val="ru-RU"/>
        </w:rPr>
        <w:t>следствие», «протяжённость»);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применять базовые логические универсальные действия: сравнение, анализ, классификация (группировка), обобщение;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приобретать практические графические и измерительные навыки для успешного решения учебных и житейских задач;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представлять текстовую задачу, её решение в виде модели, схемы, арифметической записи, текста в соответствии с предложенной учебной проблемой.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t>Базовые исследовательские действия: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проявлять способность ориентироваться в учебном материале разных разделов курса математики;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понимать и адекватно использовать математическую терминологию: различать, характеризовать, использовать для решения учебных и практических задач;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применять изученные методы познания (измерение, моделирование, перебор вариантов).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t>Работа с информацией: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находить и использовать для решения учебных задач текстовую, графическую информацию в разных источниках информационной среды;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читать, интерпретировать графически представленную информацию (схему, таблицу, диаграмму, другую модель);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представлять информацию в заданной форме (дополнять таблицу, текст), формулировать утверждение по образцу, в соответствии с требованиями учебной задачи;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принимать правила, безопасно использовать предлагаемые электронные средства и источники информации.</w:t>
      </w: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t>Общение: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конструировать утверждения, проверять их истинность;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использовать текст задания для объяснения способа и хода решения математической задачи;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lastRenderedPageBreak/>
        <w:t>комментировать процесс вычисления, построения, решения;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объяснять полученный ответ с использованием изученной терминологии;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в процессе диалогов по обсуждению изученного материала – задавать вопросы, высказывать суждения, оценивать выступления участников, приводить доказательства своей правоты, проявлять этику общения;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создавать в соответствии с учебной задачей тексты разного вида – описание (например, геометрической фигуры), рассуждение (к примеру, при решении задачи), инструкция (например, измерение длины отрезка);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ориентироваться в алгоритмах: воспроизводить, дополнять, исправлять </w:t>
      </w:r>
      <w:proofErr w:type="gramStart"/>
      <w:r w:rsidRPr="00CE7F7C">
        <w:rPr>
          <w:rFonts w:ascii="Times New Roman" w:hAnsi="Times New Roman" w:cs="Times New Roman"/>
          <w:color w:val="000000"/>
          <w:sz w:val="28"/>
          <w:lang w:val="ru-RU"/>
        </w:rPr>
        <w:t>деформированные</w:t>
      </w:r>
      <w:proofErr w:type="gramEnd"/>
      <w:r w:rsidRPr="00CE7F7C">
        <w:rPr>
          <w:rFonts w:ascii="Times New Roman" w:hAnsi="Times New Roman" w:cs="Times New Roman"/>
          <w:color w:val="000000"/>
          <w:sz w:val="28"/>
          <w:lang w:val="ru-RU"/>
        </w:rPr>
        <w:t>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самостоятельно составлять тексты заданий, аналогичные </w:t>
      </w:r>
      <w:proofErr w:type="gramStart"/>
      <w:r w:rsidRPr="00CE7F7C">
        <w:rPr>
          <w:rFonts w:ascii="Times New Roman" w:hAnsi="Times New Roman" w:cs="Times New Roman"/>
          <w:color w:val="000000"/>
          <w:sz w:val="28"/>
          <w:lang w:val="ru-RU"/>
        </w:rPr>
        <w:t>типовым</w:t>
      </w:r>
      <w:proofErr w:type="gramEnd"/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 изученным.</w:t>
      </w: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t>Самоорганизация: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планировать действия по решению учебной задачи для получения результата;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планировать этапы предстоящей работы, определять последовательность учебных действий;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выполнять правила безопасного использования электронных средств, предлагаемых в процессе обучения.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t>Самоконтроль (рефлексия):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осуществлять контроль процесса и результата своей деятельности;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выбирать и при необходимости корректировать способы действий;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находить ошибки в своей работе, устанавливать их причины, вести поиск путей преодоления ошибок;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предвидеть возможность возникновения трудностей и ошибок, предусматривать способы их предупреждения (формулирование вопросов, обращение к учебнику, дополнительным средствам обучения, в том числе электронным);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оценивать рациональность своих действий, давать им качественную характеристику.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t>Совместная деятельность: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участвовать в совместной деятельности: распределять работу между членами группы (например, в случае решения задач, требующих перебора большого количества вариантов, приведения примеров и </w:t>
      </w:r>
      <w:proofErr w:type="spellStart"/>
      <w:r w:rsidRPr="00CE7F7C">
        <w:rPr>
          <w:rFonts w:ascii="Times New Roman" w:hAnsi="Times New Roman" w:cs="Times New Roman"/>
          <w:color w:val="000000"/>
          <w:sz w:val="28"/>
          <w:lang w:val="ru-RU"/>
        </w:rPr>
        <w:t>контрпримеров</w:t>
      </w:r>
      <w:proofErr w:type="spellEnd"/>
      <w:r w:rsidRPr="00CE7F7C">
        <w:rPr>
          <w:rFonts w:ascii="Times New Roman" w:hAnsi="Times New Roman" w:cs="Times New Roman"/>
          <w:color w:val="000000"/>
          <w:sz w:val="28"/>
          <w:lang w:val="ru-RU"/>
        </w:rPr>
        <w:t>), согласовывать мнения в ходе поиска доказательств, выбора рационального способа, анализа информации;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осуществлять совместный контроль и оценку выполняемых действий, предвидеть возможность возникновения ошибок и трудностей, предусматривать пути их предупреждения.</w:t>
      </w: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lastRenderedPageBreak/>
        <w:t>ПРЕДМЕТНЫЕ РЕЗУЛЬТАТЫ</w:t>
      </w: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К концу обучения в</w:t>
      </w:r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t xml:space="preserve"> 1 классе</w:t>
      </w:r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 у обучающегося будут сформированы следующие умения: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читать, записывать, сравнивать, упорядочивать числа от 0 до 20;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пересчитывать различные объекты, устанавливать порядковый номер объекта;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находить числа, большее или меньшее данного числа на заданное число;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выполнять арифметические действия сложения и вычитания в пределах 20 (устно и письменно) без перехода через десяток;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называть и различать компоненты действий сложения (слагаемые, сумма) и вычитания (уменьшаемое, вычитаемое, разность);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решать текстовые задачи в одно действие на сложение и вычитание: выделять условие и требование (вопрос);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proofErr w:type="gramStart"/>
      <w:r w:rsidRPr="00CE7F7C">
        <w:rPr>
          <w:rFonts w:ascii="Times New Roman" w:hAnsi="Times New Roman" w:cs="Times New Roman"/>
          <w:color w:val="000000"/>
          <w:sz w:val="28"/>
          <w:lang w:val="ru-RU"/>
        </w:rPr>
        <w:t>сравнивать объекты по длине, устанавливая между ними соотношение «длиннее – короче», «выше</w:t>
      </w:r>
      <w:r w:rsidRPr="00CE7F7C">
        <w:rPr>
          <w:rFonts w:ascii="Times New Roman" w:hAnsi="Times New Roman" w:cs="Times New Roman"/>
          <w:color w:val="333333"/>
          <w:sz w:val="28"/>
          <w:lang w:val="ru-RU"/>
        </w:rPr>
        <w:t xml:space="preserve"> – </w:t>
      </w:r>
      <w:r w:rsidRPr="00CE7F7C">
        <w:rPr>
          <w:rFonts w:ascii="Times New Roman" w:hAnsi="Times New Roman" w:cs="Times New Roman"/>
          <w:color w:val="000000"/>
          <w:sz w:val="28"/>
          <w:lang w:val="ru-RU"/>
        </w:rPr>
        <w:t>ниже», «шире</w:t>
      </w:r>
      <w:r w:rsidRPr="00CE7F7C">
        <w:rPr>
          <w:rFonts w:ascii="Times New Roman" w:hAnsi="Times New Roman" w:cs="Times New Roman"/>
          <w:color w:val="333333"/>
          <w:sz w:val="28"/>
          <w:lang w:val="ru-RU"/>
        </w:rPr>
        <w:t xml:space="preserve"> – </w:t>
      </w:r>
      <w:r w:rsidRPr="00CE7F7C">
        <w:rPr>
          <w:rFonts w:ascii="Times New Roman" w:hAnsi="Times New Roman" w:cs="Times New Roman"/>
          <w:color w:val="000000"/>
          <w:sz w:val="28"/>
          <w:lang w:val="ru-RU"/>
        </w:rPr>
        <w:t>уже»;</w:t>
      </w:r>
      <w:proofErr w:type="gramEnd"/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измерять длину отрезка (в </w:t>
      </w:r>
      <w:proofErr w:type="gramStart"/>
      <w:r w:rsidRPr="00CE7F7C">
        <w:rPr>
          <w:rFonts w:ascii="Times New Roman" w:hAnsi="Times New Roman" w:cs="Times New Roman"/>
          <w:color w:val="000000"/>
          <w:sz w:val="28"/>
          <w:lang w:val="ru-RU"/>
        </w:rPr>
        <w:t>см</w:t>
      </w:r>
      <w:proofErr w:type="gramEnd"/>
      <w:r w:rsidRPr="00CE7F7C">
        <w:rPr>
          <w:rFonts w:ascii="Times New Roman" w:hAnsi="Times New Roman" w:cs="Times New Roman"/>
          <w:color w:val="000000"/>
          <w:sz w:val="28"/>
          <w:lang w:val="ru-RU"/>
        </w:rPr>
        <w:t>), чертить отрезок заданной длины;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различать число и цифру;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распознавать геометрические фигуры: круг, треугольник, прямоугольник (квадрат), отрезок;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устанавливать между объектами соотношения: «слева</w:t>
      </w:r>
      <w:r w:rsidRPr="00CE7F7C">
        <w:rPr>
          <w:rFonts w:ascii="Times New Roman" w:hAnsi="Times New Roman" w:cs="Times New Roman"/>
          <w:color w:val="333333"/>
          <w:sz w:val="28"/>
          <w:lang w:val="ru-RU"/>
        </w:rPr>
        <w:t xml:space="preserve"> – </w:t>
      </w:r>
      <w:r w:rsidRPr="00CE7F7C">
        <w:rPr>
          <w:rFonts w:ascii="Times New Roman" w:hAnsi="Times New Roman" w:cs="Times New Roman"/>
          <w:color w:val="000000"/>
          <w:sz w:val="28"/>
          <w:lang w:val="ru-RU"/>
        </w:rPr>
        <w:t>справа», «спереди</w:t>
      </w:r>
      <w:r w:rsidRPr="00CE7F7C">
        <w:rPr>
          <w:rFonts w:ascii="Times New Roman" w:hAnsi="Times New Roman" w:cs="Times New Roman"/>
          <w:color w:val="333333"/>
          <w:sz w:val="28"/>
          <w:lang w:val="ru-RU"/>
        </w:rPr>
        <w:t xml:space="preserve"> – </w:t>
      </w:r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сзади», </w:t>
      </w:r>
      <w:r w:rsidRPr="00CE7F7C">
        <w:rPr>
          <w:rFonts w:ascii="Times New Roman" w:hAnsi="Times New Roman" w:cs="Times New Roman"/>
          <w:color w:val="333333"/>
          <w:sz w:val="28"/>
          <w:lang w:val="ru-RU"/>
        </w:rPr>
        <w:t>«</w:t>
      </w:r>
      <w:r w:rsidRPr="00CE7F7C">
        <w:rPr>
          <w:rFonts w:ascii="Times New Roman" w:hAnsi="Times New Roman" w:cs="Times New Roman"/>
          <w:color w:val="000000"/>
          <w:sz w:val="28"/>
          <w:lang w:val="ru-RU"/>
        </w:rPr>
        <w:t>между</w:t>
      </w:r>
      <w:r w:rsidRPr="00CE7F7C">
        <w:rPr>
          <w:rFonts w:ascii="Times New Roman" w:hAnsi="Times New Roman" w:cs="Times New Roman"/>
          <w:color w:val="333333"/>
          <w:sz w:val="28"/>
          <w:lang w:val="ru-RU"/>
        </w:rPr>
        <w:t>»</w:t>
      </w:r>
      <w:r w:rsidRPr="00CE7F7C">
        <w:rPr>
          <w:rFonts w:ascii="Times New Roman" w:hAnsi="Times New Roman" w:cs="Times New Roman"/>
          <w:color w:val="000000"/>
          <w:sz w:val="28"/>
          <w:lang w:val="ru-RU"/>
        </w:rPr>
        <w:t>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распознавать верные (истинные) и неверные (ложные) утверждения относительно заданного набора объектов/предметов;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группировать объекты по заданному признаку, находить и называть закономерности в ряду объектов повседневной жизни;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различать строки и столбцы таблицы, вносить данное в таблицу, извлекать данное или данные из таблицы;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сравнивать два объекта (числа, геометрические фигуры);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распределять объекты на две группы по заданному основанию.</w:t>
      </w: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</w:p>
    <w:p w:rsidR="00A17D53" w:rsidRPr="00CE7F7C" w:rsidRDefault="00A17D53" w:rsidP="00CE7F7C">
      <w:pPr>
        <w:spacing w:after="0" w:line="264" w:lineRule="auto"/>
        <w:ind w:left="-851" w:firstLine="600"/>
        <w:rPr>
          <w:lang w:val="ru-RU"/>
        </w:rPr>
      </w:pPr>
    </w:p>
    <w:p w:rsidR="008E1D47" w:rsidRPr="00CE7F7C" w:rsidRDefault="008E1D47">
      <w:pPr>
        <w:spacing w:after="0" w:line="264" w:lineRule="auto"/>
        <w:ind w:left="120"/>
        <w:jc w:val="both"/>
        <w:rPr>
          <w:lang w:val="ru-RU"/>
        </w:rPr>
      </w:pPr>
    </w:p>
    <w:p w:rsidR="008E1D47" w:rsidRPr="00CE7F7C" w:rsidRDefault="008E1D47">
      <w:pPr>
        <w:rPr>
          <w:lang w:val="ru-RU"/>
        </w:rPr>
        <w:sectPr w:rsidR="008E1D47" w:rsidRPr="00CE7F7C">
          <w:pgSz w:w="11906" w:h="16383"/>
          <w:pgMar w:top="1134" w:right="850" w:bottom="1134" w:left="1701" w:header="720" w:footer="720" w:gutter="0"/>
          <w:cols w:space="720"/>
        </w:sectPr>
      </w:pPr>
    </w:p>
    <w:p w:rsidR="008E1D47" w:rsidRDefault="00D7131A">
      <w:pPr>
        <w:spacing w:after="0"/>
        <w:ind w:left="120"/>
      </w:pPr>
      <w:bookmarkStart w:id="4" w:name="block-32125138"/>
      <w:bookmarkEnd w:id="3"/>
      <w:r w:rsidRPr="00CE7F7C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8E1D47" w:rsidRDefault="00D7131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34"/>
        <w:gridCol w:w="4435"/>
        <w:gridCol w:w="1483"/>
        <w:gridCol w:w="1841"/>
        <w:gridCol w:w="1910"/>
        <w:gridCol w:w="3337"/>
      </w:tblGrid>
      <w:tr w:rsidR="008E1D47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E1D47" w:rsidRDefault="008E1D47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E1D47" w:rsidRDefault="008E1D4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E1D47" w:rsidRDefault="008E1D47">
            <w:pPr>
              <w:spacing w:after="0"/>
              <w:ind w:left="135"/>
            </w:pPr>
          </w:p>
        </w:tc>
      </w:tr>
      <w:tr w:rsidR="008E1D4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E1D47" w:rsidRDefault="008E1D4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E1D47" w:rsidRDefault="008E1D47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E1D47" w:rsidRDefault="008E1D47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E1D47" w:rsidRDefault="008E1D47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E1D47" w:rsidRDefault="008E1D4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E1D47" w:rsidRDefault="008E1D47"/>
        </w:tc>
      </w:tr>
      <w:tr w:rsidR="008E1D4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Числа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величины</w:t>
            </w:r>
            <w:proofErr w:type="spellEnd"/>
          </w:p>
        </w:tc>
      </w:tr>
      <w:tr w:rsidR="008E1D47" w:rsidRPr="009A403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9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8E1D47" w:rsidRPr="009A403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10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8E1D47" w:rsidRPr="009A403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20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8E1D47" w:rsidRPr="009A403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Длина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Измерение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длины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8E1D47" w:rsidRPr="0069246D" w:rsidRDefault="0069246D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/12/1/е</w:t>
              </w:r>
            </w:hyperlink>
          </w:p>
        </w:tc>
      </w:tr>
      <w:tr w:rsidR="008E1D4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E1D47" w:rsidRDefault="008E1D47"/>
        </w:tc>
      </w:tr>
      <w:tr w:rsidR="008E1D4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Арифметические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действия</w:t>
            </w:r>
            <w:proofErr w:type="spellEnd"/>
          </w:p>
        </w:tc>
      </w:tr>
      <w:tr w:rsidR="008E1D47" w:rsidRPr="009A403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в пределах 10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8E1D47" w:rsidRPr="0069246D" w:rsidRDefault="0069246D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/12/1/е</w:t>
              </w:r>
            </w:hyperlink>
          </w:p>
        </w:tc>
      </w:tr>
      <w:tr w:rsidR="008E1D47" w:rsidRPr="009A403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в пределах 20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29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8E1D47" w:rsidRPr="00B149F0" w:rsidRDefault="00B149F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  <w:proofErr w:type="spellStart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ле</w:t>
              </w:r>
              <w:proofErr w:type="spellEnd"/>
            </w:hyperlink>
          </w:p>
        </w:tc>
      </w:tr>
      <w:tr w:rsidR="008E1D4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E1D47" w:rsidRDefault="008E1D47"/>
        </w:tc>
      </w:tr>
      <w:tr w:rsidR="008E1D4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Текстовые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задачи</w:t>
            </w:r>
            <w:proofErr w:type="spellEnd"/>
          </w:p>
        </w:tc>
      </w:tr>
      <w:tr w:rsidR="008E1D47" w:rsidRPr="009A403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Текстовые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задачи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8E1D47" w:rsidRPr="00B149F0" w:rsidRDefault="00B149F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</w:t>
            </w: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школа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/12/1/е</w:t>
              </w:r>
            </w:hyperlink>
          </w:p>
        </w:tc>
      </w:tr>
      <w:tr w:rsidR="008E1D4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E1D47" w:rsidRDefault="008E1D47"/>
        </w:tc>
      </w:tr>
      <w:tr w:rsidR="008E1D47" w:rsidRPr="009A403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E7F7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Пространственные отношения и геометрические фигуры</w:t>
            </w:r>
          </w:p>
        </w:tc>
      </w:tr>
      <w:tr w:rsidR="008E1D47" w:rsidRPr="009A403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Пространственные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отношения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8E1D47" w:rsidRPr="009A403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Геометрические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фигуры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8E1D4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E1D47" w:rsidRDefault="008E1D47"/>
        </w:tc>
      </w:tr>
      <w:tr w:rsidR="008E1D4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Математическая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информация</w:t>
            </w:r>
            <w:proofErr w:type="spellEnd"/>
          </w:p>
        </w:tc>
      </w:tr>
      <w:tr w:rsidR="008E1D47" w:rsidRPr="009A403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Характеристика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объекта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группы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объектов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8E1D47" w:rsidRPr="009A403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Таблицы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8E1D47" w:rsidRPr="00B149F0" w:rsidRDefault="00B149F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8E1D4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E1D47" w:rsidRDefault="008E1D47"/>
        </w:tc>
      </w:tr>
      <w:tr w:rsidR="008E1D47" w:rsidRPr="009A403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пройденного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материала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E1D47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D7131A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8E1D4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E1D47" w:rsidRPr="00B149F0" w:rsidRDefault="00D7131A">
            <w:pPr>
              <w:spacing w:after="0"/>
              <w:ind w:left="135"/>
              <w:jc w:val="center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  <w:r w:rsidR="00B149F0"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8E1D47" w:rsidRPr="00B149F0" w:rsidRDefault="00D7131A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B149F0"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8E1D47" w:rsidRDefault="008E1D47"/>
        </w:tc>
      </w:tr>
    </w:tbl>
    <w:p w:rsidR="008E1D47" w:rsidRDefault="008E1D47">
      <w:pPr>
        <w:sectPr w:rsidR="008E1D47" w:rsidSect="00CE7F7C">
          <w:pgSz w:w="16383" w:h="11906" w:orient="landscape"/>
          <w:pgMar w:top="851" w:right="850" w:bottom="426" w:left="1701" w:header="720" w:footer="720" w:gutter="0"/>
          <w:cols w:space="720"/>
        </w:sectPr>
      </w:pPr>
    </w:p>
    <w:p w:rsidR="008E1D47" w:rsidRDefault="00A17D53" w:rsidP="00A17D53">
      <w:pPr>
        <w:spacing w:after="0"/>
        <w:ind w:left="120"/>
        <w:jc w:val="center"/>
      </w:pPr>
      <w:bookmarkStart w:id="5" w:name="block-32125139"/>
      <w:bookmarkEnd w:id="4"/>
      <w:r>
        <w:rPr>
          <w:rFonts w:ascii="Times New Roman" w:hAnsi="Times New Roman"/>
          <w:b/>
          <w:sz w:val="28"/>
        </w:rPr>
        <w:lastRenderedPageBreak/>
        <w:t>ПОУРОЧНОЕ</w:t>
      </w:r>
      <w:r>
        <w:rPr>
          <w:rFonts w:ascii="Times New Roman" w:hAnsi="Times New Roman"/>
          <w:b/>
          <w:spacing w:val="-42"/>
          <w:sz w:val="28"/>
        </w:rPr>
        <w:t xml:space="preserve"> </w:t>
      </w:r>
      <w:r>
        <w:rPr>
          <w:rFonts w:ascii="Times New Roman" w:hAnsi="Times New Roman"/>
          <w:b/>
          <w:sz w:val="28"/>
        </w:rPr>
        <w:t>ПЛАНИРОВАНИЕ</w:t>
      </w:r>
      <w:r>
        <w:rPr>
          <w:rFonts w:ascii="Times New Roman" w:hAnsi="Times New Roman"/>
          <w:b/>
          <w:spacing w:val="27"/>
          <w:w w:val="99"/>
          <w:sz w:val="28"/>
        </w:rPr>
        <w:t xml:space="preserve"> </w:t>
      </w:r>
      <w:r w:rsidR="00D7131A">
        <w:rPr>
          <w:rFonts w:ascii="Times New Roman" w:hAnsi="Times New Roman"/>
          <w:b/>
          <w:color w:val="000000"/>
          <w:sz w:val="28"/>
        </w:rPr>
        <w:t>1 КЛАСС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62"/>
        <w:gridCol w:w="3727"/>
        <w:gridCol w:w="947"/>
        <w:gridCol w:w="1841"/>
        <w:gridCol w:w="1910"/>
        <w:gridCol w:w="1423"/>
        <w:gridCol w:w="3130"/>
      </w:tblGrid>
      <w:tr w:rsidR="008E1D47" w:rsidTr="00B149F0">
        <w:trPr>
          <w:trHeight w:val="144"/>
          <w:tblCellSpacing w:w="20" w:type="nil"/>
        </w:trPr>
        <w:tc>
          <w:tcPr>
            <w:tcW w:w="106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E1D47" w:rsidRDefault="008E1D47">
            <w:pPr>
              <w:spacing w:after="0"/>
              <w:ind w:left="135"/>
            </w:pPr>
          </w:p>
        </w:tc>
        <w:tc>
          <w:tcPr>
            <w:tcW w:w="372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E1D47" w:rsidRDefault="008E1D4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42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E1D47" w:rsidRDefault="008E1D47">
            <w:pPr>
              <w:spacing w:after="0"/>
              <w:ind w:left="135"/>
            </w:pPr>
          </w:p>
        </w:tc>
        <w:tc>
          <w:tcPr>
            <w:tcW w:w="313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E1D47" w:rsidRDefault="008E1D47">
            <w:pPr>
              <w:spacing w:after="0"/>
              <w:ind w:left="135"/>
            </w:pPr>
          </w:p>
        </w:tc>
      </w:tr>
      <w:tr w:rsidR="008E1D47" w:rsidTr="0069246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E1D47" w:rsidRDefault="008E1D4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E1D47" w:rsidRDefault="008E1D47"/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E1D47" w:rsidRDefault="008E1D47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E1D47" w:rsidRDefault="008E1D47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E1D47" w:rsidRDefault="008E1D4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E1D47" w:rsidRDefault="008E1D4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E1D47" w:rsidRDefault="008E1D47"/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Количественный счёт. Один, два, три…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Порядковый счёт. Первый, второй, третий…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Расположение предметов и объектов на плоскости, в пространстве: слева/справа, сверху/снизу; установление пространственных отношений.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Вверху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Внизу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Слева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Справа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Сравнение по количеству: столько же, сколько.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Столько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Больше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Меньше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Сравнение по количеству: больше, меньше.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Столько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Больше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Меньше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Характеристики объекта, группы объектов (количество, форма, размер, запись)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Расположение предметов и объектов на плоскости, в пространстве: установление </w:t>
            </w: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пространственных отношений.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Вверху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Внизу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слева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Справа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Что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узнали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Различение, чтение чисел. Число и цифра 1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Число и количество. Число и цифра 2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чисел, упорядочение чисел. Число и цифра 3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Увеличение числа на одну или несколько единиц.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действий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Уменьшение числа на одну или несколько единиц.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действий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Многоугольники: различение, сравнение, изображение от руки на листе в клетку.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цифра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4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Длина. Сравнение по длине: длиннее, короче, </w:t>
            </w:r>
            <w:proofErr w:type="gramStart"/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одинаковые</w:t>
            </w:r>
            <w:proofErr w:type="gramEnd"/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 длине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Состав числа. Запись чисел в заданном порядке.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цифра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5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Конструирование целого из </w:t>
            </w: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частей (чисел, геометрических фигур)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27.09.2024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Российская электронная </w:t>
            </w: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школа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17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Чтение таблицы (содержащей не более четырёх данных)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Распознавание геометрических фигур: точка, отрезок и др. Точка. Кривая линия. Прямая линия. </w:t>
            </w:r>
            <w:r w:rsidRPr="006924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Отрезок.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Луч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геометрических фигур с помощью линейки на листе в клетку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Сбор данных об объекте по образцу; выбор объекта по описанию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Запись результата сравнения: больше, меньше, столько же (равно).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сравнения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без измерения: выше — ниже, шире — уже, длиннее — короче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Сравнение геометрических фигур: общее, различное.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Многоугольник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Круг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Расположение, описание расположения геометрических фигур на плоскости.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цифра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6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Увеличение, уменьшение числа </w:t>
            </w: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на одну или несколько единиц.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6 и 7.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Цифра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7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15.10.2024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Российская электронная </w:t>
            </w: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школа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26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Число как результат счета. Состав числа.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8 и 9.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Цифра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8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Число как результат измерения. </w:t>
            </w:r>
            <w:proofErr w:type="spellStart"/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Чиисла</w:t>
            </w:r>
            <w:proofErr w:type="spellEnd"/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8 и 9.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Цифра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9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9A4035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10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9A4035" w:rsidRDefault="009A4035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Закономерность в ряду заданных объектов: её обнаружение, продолжение ряда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9A40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9A4035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Обобщение. Состав чисел в пределах </w:t>
            </w:r>
            <w:r w:rsidRPr="00D93402"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9A4035" w:rsidP="00D93402">
            <w:pPr>
              <w:spacing w:after="0"/>
              <w:ind w:left="135"/>
              <w:rPr>
                <w:lang w:val="ru-RU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Единицы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длины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сантиметр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Сантиметр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Pr="00D93402" w:rsidRDefault="008E1D47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9A4035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Измерение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длины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отрезка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Сантиметр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9A4035">
            <w:pPr>
              <w:spacing w:after="0"/>
              <w:ind w:left="135"/>
            </w:pPr>
            <w:r w:rsidRPr="009A4035">
              <w:rPr>
                <w:rFonts w:ascii="Times New Roman" w:hAnsi="Times New Roman"/>
                <w:color w:val="000000"/>
                <w:sz w:val="24"/>
                <w:lang w:val="ru-RU"/>
              </w:rPr>
              <w:t>Число и цифра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 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Чтение рисунка, схемы с 1—2 числовыми данными (значениями данных величин)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Измерение длины с помощью </w:t>
            </w: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линейки.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Сантиметр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07.11.2024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Российская электронная </w:t>
            </w: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школа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36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Верные (истинные) и неверные (ложные) предложения, составленные относительно заданного набора математических объектов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D93402" w:rsidRDefault="00D7131A">
            <w:pPr>
              <w:spacing w:after="0"/>
              <w:ind w:left="135"/>
              <w:rPr>
                <w:lang w:val="ru-RU"/>
              </w:rPr>
            </w:pPr>
            <w:r w:rsidRPr="00D93402">
              <w:rPr>
                <w:rFonts w:ascii="Times New Roman" w:hAnsi="Times New Roman"/>
                <w:color w:val="000000"/>
                <w:sz w:val="24"/>
                <w:lang w:val="ru-RU"/>
              </w:rPr>
              <w:t>Числа от 1 до 10. Повторение</w:t>
            </w:r>
            <w:r w:rsidR="00D93402" w:rsidRPr="00D9340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Практическая работа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D934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Pr="00D93402" w:rsidRDefault="00D9340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Действие сложения. Компоненты действия, запись равенства.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Вычисления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вида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□ + 1, □ - 1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в пределах 10. Применение в практических ситуациях.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Вычисления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вида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□ + 1, □ - 1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Запись результата увеличения на несколько единиц. </w:t>
            </w:r>
            <w:r>
              <w:rPr>
                <w:rFonts w:ascii="Times New Roman" w:hAnsi="Times New Roman"/>
                <w:color w:val="000000"/>
                <w:sz w:val="24"/>
              </w:rPr>
              <w:t>□ + 1 + 1, □ - 1 - 1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Дополнение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10.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Запись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действия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задача: структурные элементы. Дополнение текста до задачи.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Задача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задача: структурные элементы, составление текстовой задачи по образцу.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Задача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44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Модели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краткая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запись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рисунок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схема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увеличение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несколько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единиц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задачи по краткой записи, рисунку, схеме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Изображение геометрических фигур с помощью линейки на листе в клетку.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Изображение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ломаной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Таблица сложения чисел (в пределах 10)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нахождение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суммы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Текстовая сюжетная задача в одно действие. Выбор и объяснение верного решения задачи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по теме «Решение текстовых задач»</w:t>
            </w:r>
            <w:r w:rsidR="00D93402" w:rsidRPr="00D9340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r w:rsidR="00D93402" w:rsidRPr="00D9340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lastRenderedPageBreak/>
              <w:t>Практическая работа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Pr="00D93402" w:rsidRDefault="00D9340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52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Сравнение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длин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отрезков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по длине, проверка результата сравнения измерением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Группировка объектов по заданному признаку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группы объектов, группировка по самостоятельно установленному свойству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Расположение предметов и объектов на плоскости, в пространстве: слева/справа, сверху/снизу, </w:t>
            </w:r>
            <w:proofErr w:type="gramStart"/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между</w:t>
            </w:r>
            <w:proofErr w:type="gramEnd"/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proofErr w:type="gramStart"/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</w:t>
            </w:r>
            <w:proofErr w:type="gramEnd"/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пространственных отношений.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Внутри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Вне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Между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Перед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?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?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Между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Геометрические фигуры: распознавание круга, треугольника, четырехугольника.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Распознавание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треугольников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чертеже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Геометрические фигуры: распознавание круга, треугольника, четырёхугольника.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Распределение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фигур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группы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Отрезок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Ломаная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Треугольник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59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Построение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отрезка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заданной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длины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Многоугольники: различение, сравнение, изображение от руки на листе в клетку.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Прямоугольник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Квадрат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по теме «Пространственные отношения и геометрические фигуры»</w:t>
            </w:r>
            <w:r w:rsidR="006924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69246D" w:rsidRPr="0069246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Контрольная работа за 2 четверть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Pr="0069246D" w:rsidRDefault="0069246D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двух объектов (чисел, величин, геометрических фигур, задач)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Действие вычитания. Компоненты действия, запись равенства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Вычитание в пределах 10. Применение в практических ситуациях.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Вычитание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вида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6 - □, 7 - □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в пределах 10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69246D">
              <w:rPr>
                <w:rFonts w:ascii="Times New Roman" w:hAnsi="Times New Roman"/>
                <w:color w:val="000000"/>
                <w:sz w:val="24"/>
              </w:rPr>
              <w:t>14.01.2025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Запись результата вычитания нескольких единиц.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Вычитание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вида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8 - □, 9 - □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67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Выбор и запись арифметического действия в практической ситуации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D93402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Устное сложение и вычитание в пределах 10. </w:t>
            </w:r>
            <w:r w:rsidRPr="00D93402">
              <w:rPr>
                <w:rFonts w:ascii="Times New Roman" w:hAnsi="Times New Roman"/>
                <w:color w:val="000000"/>
                <w:sz w:val="24"/>
                <w:lang w:val="ru-RU"/>
              </w:rPr>
              <w:t>Что узнали. Чему научились</w:t>
            </w:r>
            <w:r w:rsidR="00D93402" w:rsidRPr="00D9340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Практическая работа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D934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Pr="00D93402" w:rsidRDefault="00D9340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уменьшение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несколько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единиц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разностное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сравнение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между данными и искомой величиной в текстовой задаче.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Литр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Перестановка слагаемых при сложении чисел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Переместительное свойство сложения и его применение для вычислений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Извлечение данного из строки, столбца таблицы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Выполнение 1—3-шаговых инструкций, связанных с </w:t>
            </w: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вычислениями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76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69246D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Обобщение. Сложение и вычитание в пределах 10. </w:t>
            </w:r>
            <w:r w:rsidRPr="0069246D">
              <w:rPr>
                <w:rFonts w:ascii="Times New Roman" w:hAnsi="Times New Roman"/>
                <w:color w:val="000000"/>
                <w:sz w:val="24"/>
                <w:lang w:val="ru-RU"/>
              </w:rPr>
              <w:t>Что узнали. Чему научились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  <w:r w:rsidRPr="0069246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Контрольная работа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Pr="0069246D" w:rsidRDefault="0069246D">
            <w:pPr>
              <w:spacing w:after="0"/>
              <w:ind w:left="135"/>
              <w:jc w:val="center"/>
              <w:rPr>
                <w:lang w:val="ru-RU"/>
              </w:rPr>
            </w:pPr>
            <w:r w:rsidRPr="006924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Pr="0069246D" w:rsidRDefault="0069246D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Pr="0069246D" w:rsidRDefault="0069246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Pr="0069246D" w:rsidRDefault="0069246D">
            <w:pPr>
              <w:spacing w:after="0"/>
              <w:ind w:left="135"/>
              <w:rPr>
                <w:lang w:val="ru-RU"/>
              </w:rPr>
            </w:pPr>
            <w:r w:rsidRPr="0069246D">
              <w:rPr>
                <w:rFonts w:ascii="Times New Roman" w:hAnsi="Times New Roman"/>
                <w:color w:val="000000"/>
                <w:sz w:val="24"/>
                <w:lang w:val="ru-RU"/>
              </w:rPr>
              <w:t>31.01.2025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увеличение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уменьшение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несколько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единиц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Геометрические фигуры: квадрат. Прямоугольник. Квадрат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Геометрические фигуры: прямоугольник. Прямоугольник. Квадрат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Выбор и запись арифметического действия для получения ответа на вопрос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Комментирование хода увеличения, уменьшения числа до заданного; запись действия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Компоненты действия сложения. Нахождение неизвестного компонента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 на увеличение, уменьшение длины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Увеличение, уменьшение длины </w:t>
            </w: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отрезка. Построение, запись действия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14.02.2025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Российская электронная </w:t>
            </w: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школа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85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Построение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квадрата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нахождение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неизвестного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уменьшаемого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нахождение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неизвестного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вычитаемого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Вычитание как действие, обратное сложению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Сравнение без измерения: старше — моложе, тяжелее — легче.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Килограмм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1—3-шаговых инструкций, связанных с измерением длины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Внесение одного-двух данных в таблицу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Компоненты действия вычитания. Нахождение неизвестного компонента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93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Числа от 1 до 10. Сложение и вычитание. Повторение. Что узнали. Чему научились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Задачи на нахождение суммы и остатка. Повторение, что узнали. Чему научились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Задачи на увеличение (уменьшение) числа на несколько единиц. Повторение. Что узнали. Чему научились</w:t>
            </w:r>
            <w:r w:rsidR="00B149F0" w:rsidRPr="0069246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Контрольная работа</w:t>
            </w:r>
            <w:r w:rsidR="00B149F0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за 3 четверть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Числа от 11 до 20. Десятичный принцип записи чисел.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Нумерация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Порядок следования чисел от 11 до 20.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Сравнение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упорядочение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чисел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Однозначные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двузначные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Единицы длины: сантиметр, дециметр; установление соотношения между ними.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Дециметр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44182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Измерение длины отрезка в разных единицах (сантиметры, дециметры)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44182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в пределах 20 без </w:t>
            </w: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перехода через десяток.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Вычисления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вида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10 + 7. 17 - 7. 17 - 10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A61A6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01.04.2025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Российская электронная </w:t>
            </w: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школа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102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Вычитание в пределах 20 без перехода через десяток.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Вычисления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вида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10 + 7. 17 - 7. 17 - 10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A61A6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Десяток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Счёт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десятками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A61A6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и вычитание в пределах 20 без перехода через десяток.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Что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узнали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39256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и чтение числового выражения, содержащего 1-2 действия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39256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Pr="00D93402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Обобщение. Числа от 1 до 20: различение, чтение, запись. </w:t>
            </w:r>
            <w:r w:rsidRPr="00D93402">
              <w:rPr>
                <w:rFonts w:ascii="Times New Roman" w:hAnsi="Times New Roman"/>
                <w:color w:val="000000"/>
                <w:sz w:val="24"/>
                <w:lang w:val="ru-RU"/>
              </w:rPr>
              <w:t>Что узнали. Чему научились</w:t>
            </w:r>
            <w:r w:rsidR="00D93402" w:rsidRPr="00D9340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Практическая работа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 w:rsidRPr="00D934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Pr="00D93402" w:rsidRDefault="00D9340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39256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с числом 0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DF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Задачи на разностное сравнение. Повторение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DF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Переход через десяток при сложении. Представление на модели и запись действия.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Табличное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сложение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DF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110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Переход через десяток при вычитании. Представление на модели и запись действия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7A08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в пределах 15. Сложение вида □ + 2, □ + 3. Сложение вида □ + 4. Сложение вида □ + 5. Сложение вида □ + 6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7A08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Вычитание в пределах 15. Табличное вычитание. Вычитание вида 11 - □. Вычитание вида 12 - □. Вычитание вида 13 - □.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Вычитание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вида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14 - □.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Вычитание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вида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15 - □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7A08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и вычитание в пределах 15.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Что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узнали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81035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и вычитание чисел в пределах 20. Сложение однозначных чисел с переходом через десяток.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Что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узнали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81035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Таблица сложения. Применение таблицы для сложения и вычитания чисел в пределах 20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D8210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Pr="00B149F0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в пределах 20. Что узнали.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149F0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Контрольная работа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D8210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117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Вычитание в пределах 20. Что узнали.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D8210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в пределах 20 с комментированием хода выполнения действия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FE555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Счёт по 2, по 3, по 5. Сложение одинаковых слагаемых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FE555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Обобщение. Состав чисел в пределах 20. Что узнали. Чему научились в 1 классе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0920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Обобщение. Сложение и вычитание в пределах 20 без перехода через десяток.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Что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узнали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1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классе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E7053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Обобщение. Комментирование сложения и вычитания с переходом через десяток.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Что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узнали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1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классе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E7053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по теме «Числа от 1 до 20. Сложение и вычитание». Что узнали.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1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классе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0560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Числа от 11 до 20. Повторение. Что узнали.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1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классе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0560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125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Единица длины: сантиметр, дециметр. Повторение. Что узнали. Чему научились в 1 классе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0560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Числа от 1 до 20. Сложение с переходом через десяток. Повторение. Что узнали. Чему научились в 1 классе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0560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303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 w:rsidP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Числа от 1 до 20. Вычитание с переходом через десяток. Повторение. Что узнали. Чему научились в 1 классе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149F0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Промежуточная аттестация Контрольная работа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Pr="00B149F0" w:rsidRDefault="00B149F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7F44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Числа от 1 до 20. Повторение. Что узнали.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1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классе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7F44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Нахождение неизвестного компонента: действия сложения, вычитания.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Что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узнали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1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классе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Pr="00B149F0" w:rsidRDefault="00B149F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27.05.2025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Измерение длины отрезка. Повторение. Что узнали.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1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классе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Pr="00B149F0" w:rsidRDefault="00B149F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28.05.2025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9A4035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Сравнение, группировка, закономерности, высказывания. Повторение.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Что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узнали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1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классе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Pr="00B149F0" w:rsidRDefault="00B149F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29.05.2025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Tr="0069246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Pr="00B149F0" w:rsidRDefault="00B149F0">
            <w:pPr>
              <w:spacing w:after="0"/>
              <w:ind w:left="135"/>
              <w:jc w:val="center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Pr="00B149F0" w:rsidRDefault="00B149F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Pr="00D93402" w:rsidRDefault="00B149F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D93402"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149F0" w:rsidRDefault="00B149F0"/>
        </w:tc>
      </w:tr>
    </w:tbl>
    <w:p w:rsidR="008E1D47" w:rsidRDefault="008E1D47">
      <w:pPr>
        <w:sectPr w:rsidR="008E1D47" w:rsidSect="00CE7F7C">
          <w:pgSz w:w="16383" w:h="11906" w:orient="landscape"/>
          <w:pgMar w:top="851" w:right="850" w:bottom="1134" w:left="1701" w:header="720" w:footer="720" w:gutter="0"/>
          <w:cols w:space="720"/>
        </w:sectPr>
      </w:pPr>
    </w:p>
    <w:p w:rsidR="008E1D47" w:rsidRPr="00CE7F7C" w:rsidRDefault="00D7131A">
      <w:pPr>
        <w:spacing w:after="0"/>
        <w:ind w:left="120"/>
        <w:rPr>
          <w:lang w:val="ru-RU"/>
        </w:rPr>
      </w:pPr>
      <w:bookmarkStart w:id="6" w:name="block-32125142"/>
      <w:bookmarkEnd w:id="5"/>
      <w:r w:rsidRPr="00CE7F7C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8E1D47" w:rsidRPr="00CE7F7C" w:rsidRDefault="00D7131A">
      <w:pPr>
        <w:spacing w:after="0" w:line="480" w:lineRule="auto"/>
        <w:ind w:left="120"/>
        <w:rPr>
          <w:lang w:val="ru-RU"/>
        </w:rPr>
      </w:pPr>
      <w:r w:rsidRPr="00CE7F7C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CE7F7C" w:rsidRPr="00CE7F7C" w:rsidRDefault="00CE7F7C" w:rsidP="00CE7F7C">
      <w:pPr>
        <w:spacing w:after="0" w:line="240" w:lineRule="auto"/>
        <w:ind w:left="120"/>
        <w:rPr>
          <w:rFonts w:ascii="Calibri" w:eastAsia="Calibri" w:hAnsi="Calibri" w:cs="Times New Roman"/>
          <w:lang w:val="ru-RU"/>
        </w:rPr>
      </w:pPr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>Математика: 1-й класс: учебник: в 2 частях, 1 класс/ Моро М.И., Волкова С.И., Степанова С.В., Акционерное общество «Издательство «Просвещение»‌​</w:t>
      </w:r>
      <w:r w:rsidR="00B47A96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  2022 г.</w:t>
      </w:r>
    </w:p>
    <w:p w:rsidR="008E1D47" w:rsidRPr="00CE7F7C" w:rsidRDefault="008E1D47" w:rsidP="00B47A96">
      <w:pPr>
        <w:spacing w:after="0"/>
        <w:rPr>
          <w:lang w:val="ru-RU"/>
        </w:rPr>
      </w:pPr>
    </w:p>
    <w:p w:rsidR="008E1D47" w:rsidRPr="00CE7F7C" w:rsidRDefault="00D7131A">
      <w:pPr>
        <w:spacing w:after="0" w:line="480" w:lineRule="auto"/>
        <w:ind w:left="120"/>
        <w:rPr>
          <w:lang w:val="ru-RU"/>
        </w:rPr>
      </w:pPr>
      <w:r w:rsidRPr="00CE7F7C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8E1D47" w:rsidRDefault="00CE7F7C" w:rsidP="00CE7F7C">
      <w:pPr>
        <w:spacing w:after="0" w:line="240" w:lineRule="auto"/>
        <w:ind w:left="120"/>
        <w:rPr>
          <w:lang w:val="ru-RU"/>
        </w:rPr>
      </w:pPr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>‌</w:t>
      </w:r>
      <w:proofErr w:type="spellStart"/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>Ситникова</w:t>
      </w:r>
      <w:proofErr w:type="spellEnd"/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, </w:t>
      </w:r>
      <w:proofErr w:type="spellStart"/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>Яценко</w:t>
      </w:r>
      <w:proofErr w:type="spellEnd"/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: Математика. 1 класс. Поурочные разработки к УМК М.И. Моро и др. Пособие для учителя. </w:t>
      </w:r>
      <w:r w:rsidRPr="00CE7F7C">
        <w:rPr>
          <w:rFonts w:ascii="Calibri" w:eastAsia="Calibri" w:hAnsi="Calibri" w:cs="Times New Roman"/>
          <w:sz w:val="28"/>
          <w:lang w:val="ru-RU"/>
        </w:rPr>
        <w:br/>
      </w:r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 Надежда Погорелова: Математика. 1 класс. Тренажёр к учебнику М. И. Моро и др.</w:t>
      </w:r>
      <w:r w:rsidRPr="00CE7F7C">
        <w:rPr>
          <w:rFonts w:ascii="Calibri" w:eastAsia="Calibri" w:hAnsi="Calibri" w:cs="Times New Roman"/>
          <w:sz w:val="28"/>
          <w:lang w:val="ru-RU"/>
        </w:rPr>
        <w:br/>
      </w:r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 Юлия Гребнева: Математика. 1 класс. Решение простых и составных задач.</w:t>
      </w:r>
      <w:r w:rsidRPr="00CE7F7C">
        <w:rPr>
          <w:rFonts w:ascii="Calibri" w:eastAsia="Calibri" w:hAnsi="Calibri" w:cs="Times New Roman"/>
          <w:sz w:val="28"/>
          <w:lang w:val="ru-RU"/>
        </w:rPr>
        <w:br/>
      </w:r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 </w:t>
      </w:r>
      <w:proofErr w:type="spellStart"/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>Узорова</w:t>
      </w:r>
      <w:proofErr w:type="spellEnd"/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>, Нефедова: Математика. 1 класс. 3000 примеров. Счёт в пределах 10.</w:t>
      </w:r>
      <w:r w:rsidRPr="00CE7F7C">
        <w:rPr>
          <w:rFonts w:ascii="Calibri" w:eastAsia="Calibri" w:hAnsi="Calibri" w:cs="Times New Roman"/>
          <w:sz w:val="28"/>
          <w:lang w:val="ru-RU"/>
        </w:rPr>
        <w:br/>
      </w:r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 </w:t>
      </w:r>
      <w:proofErr w:type="spellStart"/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>Узорова</w:t>
      </w:r>
      <w:proofErr w:type="spellEnd"/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>, Нефедова: Математика. 1 класс. Устный счет. Счет в пределах 20</w:t>
      </w:r>
      <w:r w:rsidRPr="00CE7F7C">
        <w:rPr>
          <w:rFonts w:ascii="Calibri" w:eastAsia="Calibri" w:hAnsi="Calibri" w:cs="Times New Roman"/>
          <w:sz w:val="28"/>
          <w:lang w:val="ru-RU"/>
        </w:rPr>
        <w:br/>
      </w:r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 </w:t>
      </w:r>
      <w:proofErr w:type="spellStart"/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>Узорова</w:t>
      </w:r>
      <w:proofErr w:type="spellEnd"/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, Нефёдова: Математика. 1 класс. Устный счет с </w:t>
      </w:r>
      <w:r w:rsidRPr="00CE7F7C">
        <w:rPr>
          <w:rFonts w:ascii="Times New Roman" w:eastAsia="Calibri" w:hAnsi="Times New Roman" w:cs="Times New Roman"/>
          <w:color w:val="000000"/>
          <w:sz w:val="28"/>
        </w:rPr>
        <w:t>QR</w:t>
      </w:r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>-кодами</w:t>
      </w:r>
      <w:r w:rsidRPr="00CE7F7C">
        <w:rPr>
          <w:rFonts w:ascii="Calibri" w:eastAsia="Calibri" w:hAnsi="Calibri" w:cs="Times New Roman"/>
          <w:sz w:val="28"/>
          <w:lang w:val="ru-RU"/>
        </w:rPr>
        <w:br/>
      </w:r>
    </w:p>
    <w:p w:rsidR="008E1D47" w:rsidRPr="00CE7F7C" w:rsidRDefault="008E1D47" w:rsidP="00CE7F7C">
      <w:pPr>
        <w:spacing w:after="0"/>
        <w:rPr>
          <w:lang w:val="ru-RU"/>
        </w:rPr>
      </w:pPr>
    </w:p>
    <w:p w:rsidR="008E1D47" w:rsidRPr="00CE7F7C" w:rsidRDefault="00D7131A" w:rsidP="00CE7F7C">
      <w:pPr>
        <w:spacing w:after="0" w:line="480" w:lineRule="auto"/>
        <w:ind w:left="120"/>
        <w:rPr>
          <w:lang w:val="ru-RU"/>
        </w:rPr>
      </w:pPr>
      <w:r w:rsidRPr="00CE7F7C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8E1D47" w:rsidRPr="00CE7F7C" w:rsidRDefault="00CE7F7C">
      <w:pPr>
        <w:rPr>
          <w:lang w:val="ru-RU"/>
        </w:rPr>
        <w:sectPr w:rsidR="008E1D47" w:rsidRPr="00CE7F7C">
          <w:pgSz w:w="11906" w:h="16383"/>
          <w:pgMar w:top="1134" w:right="850" w:bottom="1134" w:left="1701" w:header="720" w:footer="720" w:gutter="0"/>
          <w:cols w:space="720"/>
        </w:sectPr>
      </w:pPr>
      <w:r w:rsidRPr="00CE7F7C">
        <w:rPr>
          <w:rFonts w:ascii="Times New Roman" w:eastAsia="Calibri" w:hAnsi="Times New Roman" w:cs="Times New Roman"/>
          <w:color w:val="333333"/>
          <w:sz w:val="28"/>
          <w:lang w:val="ru-RU"/>
        </w:rPr>
        <w:t>‌</w:t>
      </w:r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Российская электронная школа </w:t>
      </w:r>
      <w:r w:rsidRPr="00CE7F7C">
        <w:rPr>
          <w:rFonts w:ascii="Times New Roman" w:eastAsia="Calibri" w:hAnsi="Times New Roman" w:cs="Times New Roman"/>
          <w:color w:val="000000"/>
          <w:sz w:val="28"/>
        </w:rPr>
        <w:t>https</w:t>
      </w:r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>://</w:t>
      </w:r>
      <w:proofErr w:type="spellStart"/>
      <w:r w:rsidRPr="00CE7F7C">
        <w:rPr>
          <w:rFonts w:ascii="Times New Roman" w:eastAsia="Calibri" w:hAnsi="Times New Roman" w:cs="Times New Roman"/>
          <w:color w:val="000000"/>
          <w:sz w:val="28"/>
        </w:rPr>
        <w:t>resh</w:t>
      </w:r>
      <w:proofErr w:type="spellEnd"/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>.</w:t>
      </w:r>
      <w:proofErr w:type="spellStart"/>
      <w:r w:rsidRPr="00CE7F7C">
        <w:rPr>
          <w:rFonts w:ascii="Times New Roman" w:eastAsia="Calibri" w:hAnsi="Times New Roman" w:cs="Times New Roman"/>
          <w:color w:val="000000"/>
          <w:sz w:val="28"/>
        </w:rPr>
        <w:t>edu</w:t>
      </w:r>
      <w:proofErr w:type="spellEnd"/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>.</w:t>
      </w:r>
      <w:proofErr w:type="spellStart"/>
      <w:r w:rsidRPr="00CE7F7C">
        <w:rPr>
          <w:rFonts w:ascii="Times New Roman" w:eastAsia="Calibri" w:hAnsi="Times New Roman" w:cs="Times New Roman"/>
          <w:color w:val="000000"/>
          <w:sz w:val="28"/>
        </w:rPr>
        <w:t>ru</w:t>
      </w:r>
      <w:proofErr w:type="spellEnd"/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>/</w:t>
      </w:r>
      <w:r w:rsidRPr="00CE7F7C">
        <w:rPr>
          <w:rFonts w:ascii="Times New Roman" w:eastAsia="Calibri" w:hAnsi="Times New Roman" w:cs="Times New Roman"/>
          <w:color w:val="000000"/>
          <w:sz w:val="28"/>
        </w:rPr>
        <w:t>subject</w:t>
      </w:r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>/12/1/</w:t>
      </w:r>
      <w:r w:rsidRPr="00CE7F7C">
        <w:rPr>
          <w:rFonts w:ascii="Calibri" w:eastAsia="Calibri" w:hAnsi="Calibri" w:cs="Times New Roman"/>
          <w:sz w:val="28"/>
          <w:lang w:val="ru-RU"/>
        </w:rPr>
        <w:br/>
      </w:r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 </w:t>
      </w:r>
      <w:r w:rsidRPr="00CE7F7C">
        <w:rPr>
          <w:rFonts w:ascii="Times New Roman" w:eastAsia="Calibri" w:hAnsi="Times New Roman" w:cs="Times New Roman"/>
          <w:color w:val="000000"/>
          <w:sz w:val="28"/>
        </w:rPr>
        <w:t>https</w:t>
      </w:r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>://</w:t>
      </w:r>
      <w:proofErr w:type="spellStart"/>
      <w:r w:rsidRPr="00CE7F7C">
        <w:rPr>
          <w:rFonts w:ascii="Times New Roman" w:eastAsia="Calibri" w:hAnsi="Times New Roman" w:cs="Times New Roman"/>
          <w:color w:val="000000"/>
          <w:sz w:val="28"/>
        </w:rPr>
        <w:t>infourok</w:t>
      </w:r>
      <w:proofErr w:type="spellEnd"/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>.</w:t>
      </w:r>
      <w:proofErr w:type="spellStart"/>
      <w:r w:rsidRPr="00CE7F7C">
        <w:rPr>
          <w:rFonts w:ascii="Times New Roman" w:eastAsia="Calibri" w:hAnsi="Times New Roman" w:cs="Times New Roman"/>
          <w:color w:val="000000"/>
          <w:sz w:val="28"/>
        </w:rPr>
        <w:t>ru</w:t>
      </w:r>
      <w:bookmarkStart w:id="7" w:name="_GoBack"/>
      <w:bookmarkEnd w:id="7"/>
      <w:proofErr w:type="spellEnd"/>
    </w:p>
    <w:bookmarkEnd w:id="6"/>
    <w:p w:rsidR="00771947" w:rsidRDefault="00771947" w:rsidP="00771947">
      <w:pPr>
        <w:rPr>
          <w:lang w:val="ru-RU"/>
        </w:rPr>
      </w:pPr>
    </w:p>
    <w:sectPr w:rsidR="00771947" w:rsidSect="00F470BF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073806"/>
    <w:multiLevelType w:val="multilevel"/>
    <w:tmpl w:val="FD30C402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D34426C"/>
    <w:multiLevelType w:val="multilevel"/>
    <w:tmpl w:val="F17847D4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A526348"/>
    <w:multiLevelType w:val="hybridMultilevel"/>
    <w:tmpl w:val="1FBE47EA"/>
    <w:lvl w:ilvl="0" w:tplc="589A7B64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49CF050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39C377A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3006108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9B8D41A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82204BA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2C2D386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F0AA4A0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F182BCC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E1D47"/>
    <w:rsid w:val="0009096E"/>
    <w:rsid w:val="00177DD0"/>
    <w:rsid w:val="00471313"/>
    <w:rsid w:val="005877B8"/>
    <w:rsid w:val="0069246D"/>
    <w:rsid w:val="00771947"/>
    <w:rsid w:val="008E1D47"/>
    <w:rsid w:val="00986899"/>
    <w:rsid w:val="009A4035"/>
    <w:rsid w:val="00A17D53"/>
    <w:rsid w:val="00B149F0"/>
    <w:rsid w:val="00B47A96"/>
    <w:rsid w:val="00BC3BEE"/>
    <w:rsid w:val="00CA0D71"/>
    <w:rsid w:val="00CE7F7C"/>
    <w:rsid w:val="00D7131A"/>
    <w:rsid w:val="00D93402"/>
    <w:rsid w:val="00E22336"/>
    <w:rsid w:val="00F470BF"/>
    <w:rsid w:val="00FE3B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F470BF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F470B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ody Text"/>
    <w:basedOn w:val="a"/>
    <w:link w:val="af"/>
    <w:uiPriority w:val="1"/>
    <w:semiHidden/>
    <w:unhideWhenUsed/>
    <w:qFormat/>
    <w:rsid w:val="00177DD0"/>
    <w:pPr>
      <w:widowControl w:val="0"/>
      <w:autoSpaceDE w:val="0"/>
      <w:autoSpaceDN w:val="0"/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8"/>
      <w:lang w:val="ru-RU"/>
    </w:rPr>
  </w:style>
  <w:style w:type="character" w:customStyle="1" w:styleId="af">
    <w:name w:val="Основной текст Знак"/>
    <w:basedOn w:val="a0"/>
    <w:link w:val="ae"/>
    <w:uiPriority w:val="1"/>
    <w:semiHidden/>
    <w:rsid w:val="00177DD0"/>
    <w:rPr>
      <w:rFonts w:ascii="Times New Roman" w:eastAsia="Times New Roman" w:hAnsi="Times New Roman" w:cs="Times New Roman"/>
      <w:sz w:val="28"/>
      <w:szCs w:val="28"/>
      <w:lang w:val="ru-RU"/>
    </w:rPr>
  </w:style>
  <w:style w:type="paragraph" w:styleId="af0">
    <w:name w:val="Normal (Web)"/>
    <w:basedOn w:val="a"/>
    <w:uiPriority w:val="99"/>
    <w:unhideWhenUsed/>
    <w:rsid w:val="00177DD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af1">
    <w:name w:val="Balloon Text"/>
    <w:basedOn w:val="a"/>
    <w:link w:val="af2"/>
    <w:uiPriority w:val="99"/>
    <w:semiHidden/>
    <w:unhideWhenUsed/>
    <w:rsid w:val="00B47A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B47A9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5606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resh.edu.ru/subject/12/1/" TargetMode="External"/><Relationship Id="rId117" Type="http://schemas.openxmlformats.org/officeDocument/2006/relationships/hyperlink" Target="https://resh.edu.ru/subject/12/1/" TargetMode="External"/><Relationship Id="rId21" Type="http://schemas.openxmlformats.org/officeDocument/2006/relationships/hyperlink" Target="https://resh.edu.ru/subject/12/1/" TargetMode="External"/><Relationship Id="rId42" Type="http://schemas.openxmlformats.org/officeDocument/2006/relationships/hyperlink" Target="https://resh.edu.ru/subject/12/1/" TargetMode="External"/><Relationship Id="rId47" Type="http://schemas.openxmlformats.org/officeDocument/2006/relationships/hyperlink" Target="https://resh.edu.ru/subject/12/1/" TargetMode="External"/><Relationship Id="rId63" Type="http://schemas.openxmlformats.org/officeDocument/2006/relationships/hyperlink" Target="https://resh.edu.ru/subject/12/1/" TargetMode="External"/><Relationship Id="rId68" Type="http://schemas.openxmlformats.org/officeDocument/2006/relationships/hyperlink" Target="https://resh.edu.ru/subject/12/1/" TargetMode="External"/><Relationship Id="rId84" Type="http://schemas.openxmlformats.org/officeDocument/2006/relationships/hyperlink" Target="https://resh.edu.ru/subject/12/1/" TargetMode="External"/><Relationship Id="rId89" Type="http://schemas.openxmlformats.org/officeDocument/2006/relationships/hyperlink" Target="https://resh.edu.ru/subject/12/1/" TargetMode="External"/><Relationship Id="rId112" Type="http://schemas.openxmlformats.org/officeDocument/2006/relationships/hyperlink" Target="https://resh.edu.ru/subject/12/1/" TargetMode="External"/><Relationship Id="rId133" Type="http://schemas.openxmlformats.org/officeDocument/2006/relationships/hyperlink" Target="https://resh.edu.ru/subject/12/1/" TargetMode="External"/><Relationship Id="rId138" Type="http://schemas.openxmlformats.org/officeDocument/2006/relationships/hyperlink" Target="https://resh.edu.ru/subject/12/1/" TargetMode="External"/><Relationship Id="rId16" Type="http://schemas.openxmlformats.org/officeDocument/2006/relationships/hyperlink" Target="https://resh.edu.ru/subject/12/1/" TargetMode="External"/><Relationship Id="rId107" Type="http://schemas.openxmlformats.org/officeDocument/2006/relationships/hyperlink" Target="https://resh.edu.ru/subject/12/1/" TargetMode="External"/><Relationship Id="rId11" Type="http://schemas.openxmlformats.org/officeDocument/2006/relationships/hyperlink" Target="https://resh.edu.ru/subject/12/1/%D0%B5" TargetMode="External"/><Relationship Id="rId32" Type="http://schemas.openxmlformats.org/officeDocument/2006/relationships/hyperlink" Target="https://resh.edu.ru/subject/12/1/" TargetMode="External"/><Relationship Id="rId37" Type="http://schemas.openxmlformats.org/officeDocument/2006/relationships/hyperlink" Target="https://resh.edu.ru/subject/12/1/" TargetMode="External"/><Relationship Id="rId53" Type="http://schemas.openxmlformats.org/officeDocument/2006/relationships/hyperlink" Target="https://resh.edu.ru/subject/12/1/" TargetMode="External"/><Relationship Id="rId58" Type="http://schemas.openxmlformats.org/officeDocument/2006/relationships/hyperlink" Target="https://resh.edu.ru/subject/12/1/" TargetMode="External"/><Relationship Id="rId74" Type="http://schemas.openxmlformats.org/officeDocument/2006/relationships/hyperlink" Target="https://resh.edu.ru/subject/12/1/" TargetMode="External"/><Relationship Id="rId79" Type="http://schemas.openxmlformats.org/officeDocument/2006/relationships/hyperlink" Target="https://resh.edu.ru/subject/12/1/" TargetMode="External"/><Relationship Id="rId102" Type="http://schemas.openxmlformats.org/officeDocument/2006/relationships/hyperlink" Target="https://resh.edu.ru/subject/12/1/" TargetMode="External"/><Relationship Id="rId123" Type="http://schemas.openxmlformats.org/officeDocument/2006/relationships/hyperlink" Target="https://resh.edu.ru/subject/12/1/" TargetMode="External"/><Relationship Id="rId128" Type="http://schemas.openxmlformats.org/officeDocument/2006/relationships/hyperlink" Target="https://resh.edu.ru/subject/12/1/" TargetMode="External"/><Relationship Id="rId144" Type="http://schemas.openxmlformats.org/officeDocument/2006/relationships/hyperlink" Target="https://resh.edu.ru/subject/12/1/" TargetMode="External"/><Relationship Id="rId149" Type="http://schemas.openxmlformats.org/officeDocument/2006/relationships/hyperlink" Target="https://resh.edu.ru/subject/12/1/" TargetMode="External"/><Relationship Id="rId5" Type="http://schemas.openxmlformats.org/officeDocument/2006/relationships/webSettings" Target="webSettings.xml"/><Relationship Id="rId90" Type="http://schemas.openxmlformats.org/officeDocument/2006/relationships/hyperlink" Target="https://resh.edu.ru/subject/12/1/" TargetMode="External"/><Relationship Id="rId95" Type="http://schemas.openxmlformats.org/officeDocument/2006/relationships/hyperlink" Target="https://resh.edu.ru/subject/12/1/" TargetMode="External"/><Relationship Id="rId22" Type="http://schemas.openxmlformats.org/officeDocument/2006/relationships/hyperlink" Target="https://resh.edu.ru/subject/12/1/" TargetMode="External"/><Relationship Id="rId27" Type="http://schemas.openxmlformats.org/officeDocument/2006/relationships/hyperlink" Target="https://resh.edu.ru/subject/12/1/" TargetMode="External"/><Relationship Id="rId43" Type="http://schemas.openxmlformats.org/officeDocument/2006/relationships/hyperlink" Target="https://resh.edu.ru/subject/12/1/" TargetMode="External"/><Relationship Id="rId48" Type="http://schemas.openxmlformats.org/officeDocument/2006/relationships/hyperlink" Target="https://resh.edu.ru/subject/12/1/" TargetMode="External"/><Relationship Id="rId64" Type="http://schemas.openxmlformats.org/officeDocument/2006/relationships/hyperlink" Target="https://resh.edu.ru/subject/12/1/" TargetMode="External"/><Relationship Id="rId69" Type="http://schemas.openxmlformats.org/officeDocument/2006/relationships/hyperlink" Target="https://resh.edu.ru/subject/12/1/" TargetMode="External"/><Relationship Id="rId113" Type="http://schemas.openxmlformats.org/officeDocument/2006/relationships/hyperlink" Target="https://resh.edu.ru/subject/12/1/" TargetMode="External"/><Relationship Id="rId118" Type="http://schemas.openxmlformats.org/officeDocument/2006/relationships/hyperlink" Target="https://resh.edu.ru/subject/12/1/" TargetMode="External"/><Relationship Id="rId134" Type="http://schemas.openxmlformats.org/officeDocument/2006/relationships/hyperlink" Target="https://resh.edu.ru/subject/12/1/" TargetMode="External"/><Relationship Id="rId139" Type="http://schemas.openxmlformats.org/officeDocument/2006/relationships/hyperlink" Target="https://resh.edu.ru/subject/12/1/" TargetMode="External"/><Relationship Id="rId80" Type="http://schemas.openxmlformats.org/officeDocument/2006/relationships/hyperlink" Target="https://resh.edu.ru/subject/12/1/" TargetMode="External"/><Relationship Id="rId85" Type="http://schemas.openxmlformats.org/officeDocument/2006/relationships/hyperlink" Target="https://resh.edu.ru/subject/12/1/" TargetMode="External"/><Relationship Id="rId150" Type="http://schemas.openxmlformats.org/officeDocument/2006/relationships/fontTable" Target="fontTable.xml"/><Relationship Id="rId12" Type="http://schemas.openxmlformats.org/officeDocument/2006/relationships/hyperlink" Target="https://resh.edu.ru/subject/12/1/%D0%BB%D0%B5" TargetMode="External"/><Relationship Id="rId17" Type="http://schemas.openxmlformats.org/officeDocument/2006/relationships/hyperlink" Target="https://resh.edu.ru/subject/12/1/" TargetMode="External"/><Relationship Id="rId25" Type="http://schemas.openxmlformats.org/officeDocument/2006/relationships/hyperlink" Target="https://resh.edu.ru/subject/12/1/" TargetMode="External"/><Relationship Id="rId33" Type="http://schemas.openxmlformats.org/officeDocument/2006/relationships/hyperlink" Target="https://resh.edu.ru/subject/12/1/" TargetMode="External"/><Relationship Id="rId38" Type="http://schemas.openxmlformats.org/officeDocument/2006/relationships/hyperlink" Target="https://resh.edu.ru/subject/12/1/" TargetMode="External"/><Relationship Id="rId46" Type="http://schemas.openxmlformats.org/officeDocument/2006/relationships/hyperlink" Target="https://resh.edu.ru/subject/12/1/" TargetMode="External"/><Relationship Id="rId59" Type="http://schemas.openxmlformats.org/officeDocument/2006/relationships/hyperlink" Target="https://resh.edu.ru/subject/12/1/" TargetMode="External"/><Relationship Id="rId67" Type="http://schemas.openxmlformats.org/officeDocument/2006/relationships/hyperlink" Target="https://resh.edu.ru/subject/12/1/" TargetMode="External"/><Relationship Id="rId103" Type="http://schemas.openxmlformats.org/officeDocument/2006/relationships/hyperlink" Target="https://resh.edu.ru/subject/12/1/" TargetMode="External"/><Relationship Id="rId108" Type="http://schemas.openxmlformats.org/officeDocument/2006/relationships/hyperlink" Target="https://resh.edu.ru/subject/12/1/" TargetMode="External"/><Relationship Id="rId116" Type="http://schemas.openxmlformats.org/officeDocument/2006/relationships/hyperlink" Target="https://resh.edu.ru/subject/12/1/" TargetMode="External"/><Relationship Id="rId124" Type="http://schemas.openxmlformats.org/officeDocument/2006/relationships/hyperlink" Target="https://resh.edu.ru/subject/12/1/" TargetMode="External"/><Relationship Id="rId129" Type="http://schemas.openxmlformats.org/officeDocument/2006/relationships/hyperlink" Target="https://resh.edu.ru/subject/12/1/" TargetMode="External"/><Relationship Id="rId137" Type="http://schemas.openxmlformats.org/officeDocument/2006/relationships/hyperlink" Target="https://resh.edu.ru/subject/12/1/" TargetMode="External"/><Relationship Id="rId20" Type="http://schemas.openxmlformats.org/officeDocument/2006/relationships/hyperlink" Target="https://resh.edu.ru/subject/12/1/" TargetMode="External"/><Relationship Id="rId41" Type="http://schemas.openxmlformats.org/officeDocument/2006/relationships/hyperlink" Target="https://resh.edu.ru/subject/12/1/" TargetMode="External"/><Relationship Id="rId54" Type="http://schemas.openxmlformats.org/officeDocument/2006/relationships/hyperlink" Target="https://resh.edu.ru/subject/12/1/" TargetMode="External"/><Relationship Id="rId62" Type="http://schemas.openxmlformats.org/officeDocument/2006/relationships/hyperlink" Target="https://resh.edu.ru/subject/12/1/" TargetMode="External"/><Relationship Id="rId70" Type="http://schemas.openxmlformats.org/officeDocument/2006/relationships/hyperlink" Target="https://resh.edu.ru/subject/12/1/" TargetMode="External"/><Relationship Id="rId75" Type="http://schemas.openxmlformats.org/officeDocument/2006/relationships/hyperlink" Target="https://resh.edu.ru/subject/12/1/" TargetMode="External"/><Relationship Id="rId83" Type="http://schemas.openxmlformats.org/officeDocument/2006/relationships/hyperlink" Target="https://resh.edu.ru/subject/12/1/" TargetMode="External"/><Relationship Id="rId88" Type="http://schemas.openxmlformats.org/officeDocument/2006/relationships/hyperlink" Target="https://resh.edu.ru/subject/12/1/" TargetMode="External"/><Relationship Id="rId91" Type="http://schemas.openxmlformats.org/officeDocument/2006/relationships/hyperlink" Target="https://resh.edu.ru/subject/12/1/" TargetMode="External"/><Relationship Id="rId96" Type="http://schemas.openxmlformats.org/officeDocument/2006/relationships/hyperlink" Target="https://resh.edu.ru/subject/12/1/" TargetMode="External"/><Relationship Id="rId111" Type="http://schemas.openxmlformats.org/officeDocument/2006/relationships/hyperlink" Target="https://resh.edu.ru/subject/12/1/" TargetMode="External"/><Relationship Id="rId132" Type="http://schemas.openxmlformats.org/officeDocument/2006/relationships/hyperlink" Target="https://resh.edu.ru/subject/12/1/" TargetMode="External"/><Relationship Id="rId140" Type="http://schemas.openxmlformats.org/officeDocument/2006/relationships/hyperlink" Target="https://resh.edu.ru/subject/12/1/" TargetMode="External"/><Relationship Id="rId145" Type="http://schemas.openxmlformats.org/officeDocument/2006/relationships/hyperlink" Target="https://resh.edu.ru/subject/12/1/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5" Type="http://schemas.openxmlformats.org/officeDocument/2006/relationships/hyperlink" Target="https://resh.edu.ru/subject/12/1/" TargetMode="External"/><Relationship Id="rId23" Type="http://schemas.openxmlformats.org/officeDocument/2006/relationships/hyperlink" Target="https://resh.edu.ru/subject/12/1/" TargetMode="External"/><Relationship Id="rId28" Type="http://schemas.openxmlformats.org/officeDocument/2006/relationships/hyperlink" Target="https://resh.edu.ru/subject/12/1/" TargetMode="External"/><Relationship Id="rId36" Type="http://schemas.openxmlformats.org/officeDocument/2006/relationships/hyperlink" Target="https://resh.edu.ru/subject/12/1/" TargetMode="External"/><Relationship Id="rId49" Type="http://schemas.openxmlformats.org/officeDocument/2006/relationships/hyperlink" Target="https://resh.edu.ru/subject/12/1/" TargetMode="External"/><Relationship Id="rId57" Type="http://schemas.openxmlformats.org/officeDocument/2006/relationships/hyperlink" Target="https://resh.edu.ru/subject/12/1/" TargetMode="External"/><Relationship Id="rId106" Type="http://schemas.openxmlformats.org/officeDocument/2006/relationships/hyperlink" Target="https://resh.edu.ru/subject/12/1/" TargetMode="External"/><Relationship Id="rId114" Type="http://schemas.openxmlformats.org/officeDocument/2006/relationships/hyperlink" Target="https://resh.edu.ru/subject/12/1/" TargetMode="External"/><Relationship Id="rId119" Type="http://schemas.openxmlformats.org/officeDocument/2006/relationships/hyperlink" Target="https://resh.edu.ru/subject/12/1/" TargetMode="External"/><Relationship Id="rId127" Type="http://schemas.openxmlformats.org/officeDocument/2006/relationships/hyperlink" Target="https://resh.edu.ru/subject/12/1/" TargetMode="External"/><Relationship Id="rId10" Type="http://schemas.openxmlformats.org/officeDocument/2006/relationships/hyperlink" Target="https://resh.edu.ru/subject/12/1/%D0%B5" TargetMode="External"/><Relationship Id="rId31" Type="http://schemas.openxmlformats.org/officeDocument/2006/relationships/hyperlink" Target="https://resh.edu.ru/subject/12/1/" TargetMode="External"/><Relationship Id="rId44" Type="http://schemas.openxmlformats.org/officeDocument/2006/relationships/hyperlink" Target="https://resh.edu.ru/subject/12/1/" TargetMode="External"/><Relationship Id="rId52" Type="http://schemas.openxmlformats.org/officeDocument/2006/relationships/hyperlink" Target="https://resh.edu.ru/subject/12/1/" TargetMode="External"/><Relationship Id="rId60" Type="http://schemas.openxmlformats.org/officeDocument/2006/relationships/hyperlink" Target="https://resh.edu.ru/subject/12/1/" TargetMode="External"/><Relationship Id="rId65" Type="http://schemas.openxmlformats.org/officeDocument/2006/relationships/hyperlink" Target="https://resh.edu.ru/subject/12/1/" TargetMode="External"/><Relationship Id="rId73" Type="http://schemas.openxmlformats.org/officeDocument/2006/relationships/hyperlink" Target="https://resh.edu.ru/subject/12/1/" TargetMode="External"/><Relationship Id="rId78" Type="http://schemas.openxmlformats.org/officeDocument/2006/relationships/hyperlink" Target="https://resh.edu.ru/subject/12/1/" TargetMode="External"/><Relationship Id="rId81" Type="http://schemas.openxmlformats.org/officeDocument/2006/relationships/hyperlink" Target="https://resh.edu.ru/subject/12/1/" TargetMode="External"/><Relationship Id="rId86" Type="http://schemas.openxmlformats.org/officeDocument/2006/relationships/hyperlink" Target="https://resh.edu.ru/subject/12/1/" TargetMode="External"/><Relationship Id="rId94" Type="http://schemas.openxmlformats.org/officeDocument/2006/relationships/hyperlink" Target="https://resh.edu.ru/subject/12/1/" TargetMode="External"/><Relationship Id="rId99" Type="http://schemas.openxmlformats.org/officeDocument/2006/relationships/hyperlink" Target="https://resh.edu.ru/subject/12/1/" TargetMode="External"/><Relationship Id="rId101" Type="http://schemas.openxmlformats.org/officeDocument/2006/relationships/hyperlink" Target="https://resh.edu.ru/subject/12/1/" TargetMode="External"/><Relationship Id="rId122" Type="http://schemas.openxmlformats.org/officeDocument/2006/relationships/hyperlink" Target="https://resh.edu.ru/subject/12/1/" TargetMode="External"/><Relationship Id="rId130" Type="http://schemas.openxmlformats.org/officeDocument/2006/relationships/hyperlink" Target="https://resh.edu.ru/subject/12/1/" TargetMode="External"/><Relationship Id="rId135" Type="http://schemas.openxmlformats.org/officeDocument/2006/relationships/hyperlink" Target="https://resh.edu.ru/subject/12/1/" TargetMode="External"/><Relationship Id="rId143" Type="http://schemas.openxmlformats.org/officeDocument/2006/relationships/hyperlink" Target="https://resh.edu.ru/subject/12/1/" TargetMode="External"/><Relationship Id="rId148" Type="http://schemas.openxmlformats.org/officeDocument/2006/relationships/hyperlink" Target="https://resh.edu.ru/subject/12/1/" TargetMode="External"/><Relationship Id="rId15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resh.edu.ru/subject/12/1/" TargetMode="External"/><Relationship Id="rId13" Type="http://schemas.openxmlformats.org/officeDocument/2006/relationships/hyperlink" Target="https://resh.edu.ru/subject/12/1/%D0%B5" TargetMode="External"/><Relationship Id="rId18" Type="http://schemas.openxmlformats.org/officeDocument/2006/relationships/hyperlink" Target="https://resh.edu.ru/subject/12/1/" TargetMode="External"/><Relationship Id="rId39" Type="http://schemas.openxmlformats.org/officeDocument/2006/relationships/hyperlink" Target="https://resh.edu.ru/subject/12/1/" TargetMode="External"/><Relationship Id="rId109" Type="http://schemas.openxmlformats.org/officeDocument/2006/relationships/hyperlink" Target="https://resh.edu.ru/subject/12/1/" TargetMode="External"/><Relationship Id="rId34" Type="http://schemas.openxmlformats.org/officeDocument/2006/relationships/hyperlink" Target="https://resh.edu.ru/subject/12/1/" TargetMode="External"/><Relationship Id="rId50" Type="http://schemas.openxmlformats.org/officeDocument/2006/relationships/hyperlink" Target="https://resh.edu.ru/subject/12/1/" TargetMode="External"/><Relationship Id="rId55" Type="http://schemas.openxmlformats.org/officeDocument/2006/relationships/hyperlink" Target="https://resh.edu.ru/subject/12/1/" TargetMode="External"/><Relationship Id="rId76" Type="http://schemas.openxmlformats.org/officeDocument/2006/relationships/hyperlink" Target="https://resh.edu.ru/subject/12/1/" TargetMode="External"/><Relationship Id="rId97" Type="http://schemas.openxmlformats.org/officeDocument/2006/relationships/hyperlink" Target="https://resh.edu.ru/subject/12/1/" TargetMode="External"/><Relationship Id="rId104" Type="http://schemas.openxmlformats.org/officeDocument/2006/relationships/hyperlink" Target="https://resh.edu.ru/subject/12/1/" TargetMode="External"/><Relationship Id="rId120" Type="http://schemas.openxmlformats.org/officeDocument/2006/relationships/hyperlink" Target="https://resh.edu.ru/subject/12/1/" TargetMode="External"/><Relationship Id="rId125" Type="http://schemas.openxmlformats.org/officeDocument/2006/relationships/hyperlink" Target="https://resh.edu.ru/subject/12/1/" TargetMode="External"/><Relationship Id="rId141" Type="http://schemas.openxmlformats.org/officeDocument/2006/relationships/hyperlink" Target="https://resh.edu.ru/subject/12/1/" TargetMode="External"/><Relationship Id="rId146" Type="http://schemas.openxmlformats.org/officeDocument/2006/relationships/hyperlink" Target="https://resh.edu.ru/subject/12/1/" TargetMode="External"/><Relationship Id="rId7" Type="http://schemas.openxmlformats.org/officeDocument/2006/relationships/hyperlink" Target="https://resh.edu.ru/subject/12/1/" TargetMode="External"/><Relationship Id="rId71" Type="http://schemas.openxmlformats.org/officeDocument/2006/relationships/hyperlink" Target="https://resh.edu.ru/subject/12/1/" TargetMode="External"/><Relationship Id="rId92" Type="http://schemas.openxmlformats.org/officeDocument/2006/relationships/hyperlink" Target="https://resh.edu.ru/subject/12/1/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resh.edu.ru/subject/12/1/" TargetMode="External"/><Relationship Id="rId24" Type="http://schemas.openxmlformats.org/officeDocument/2006/relationships/hyperlink" Target="https://resh.edu.ru/subject/12/1/" TargetMode="External"/><Relationship Id="rId40" Type="http://schemas.openxmlformats.org/officeDocument/2006/relationships/hyperlink" Target="https://resh.edu.ru/subject/12/1/" TargetMode="External"/><Relationship Id="rId45" Type="http://schemas.openxmlformats.org/officeDocument/2006/relationships/hyperlink" Target="https://resh.edu.ru/subject/12/1/" TargetMode="External"/><Relationship Id="rId66" Type="http://schemas.openxmlformats.org/officeDocument/2006/relationships/hyperlink" Target="https://resh.edu.ru/subject/12/1/" TargetMode="External"/><Relationship Id="rId87" Type="http://schemas.openxmlformats.org/officeDocument/2006/relationships/hyperlink" Target="https://resh.edu.ru/subject/12/1/" TargetMode="External"/><Relationship Id="rId110" Type="http://schemas.openxmlformats.org/officeDocument/2006/relationships/hyperlink" Target="https://resh.edu.ru/subject/12/1/" TargetMode="External"/><Relationship Id="rId115" Type="http://schemas.openxmlformats.org/officeDocument/2006/relationships/hyperlink" Target="https://resh.edu.ru/subject/12/1/" TargetMode="External"/><Relationship Id="rId131" Type="http://schemas.openxmlformats.org/officeDocument/2006/relationships/hyperlink" Target="https://resh.edu.ru/subject/12/1/" TargetMode="External"/><Relationship Id="rId136" Type="http://schemas.openxmlformats.org/officeDocument/2006/relationships/hyperlink" Target="https://resh.edu.ru/subject/12/1/" TargetMode="External"/><Relationship Id="rId61" Type="http://schemas.openxmlformats.org/officeDocument/2006/relationships/hyperlink" Target="https://resh.edu.ru/subject/12/1/" TargetMode="External"/><Relationship Id="rId82" Type="http://schemas.openxmlformats.org/officeDocument/2006/relationships/hyperlink" Target="https://resh.edu.ru/subject/12/1/" TargetMode="External"/><Relationship Id="rId152" Type="http://schemas.microsoft.com/office/2007/relationships/stylesWithEffects" Target="stylesWithEffects.xml"/><Relationship Id="rId19" Type="http://schemas.openxmlformats.org/officeDocument/2006/relationships/hyperlink" Target="https://resh.edu.ru/subject/12/1/" TargetMode="External"/><Relationship Id="rId14" Type="http://schemas.openxmlformats.org/officeDocument/2006/relationships/hyperlink" Target="https://resh.edu.ru/subject/12/1/" TargetMode="External"/><Relationship Id="rId30" Type="http://schemas.openxmlformats.org/officeDocument/2006/relationships/hyperlink" Target="https://resh.edu.ru/subject/12/1/" TargetMode="External"/><Relationship Id="rId35" Type="http://schemas.openxmlformats.org/officeDocument/2006/relationships/hyperlink" Target="https://resh.edu.ru/subject/12/1/" TargetMode="External"/><Relationship Id="rId56" Type="http://schemas.openxmlformats.org/officeDocument/2006/relationships/hyperlink" Target="https://resh.edu.ru/subject/12/1/" TargetMode="External"/><Relationship Id="rId77" Type="http://schemas.openxmlformats.org/officeDocument/2006/relationships/hyperlink" Target="https://resh.edu.ru/subject/12/1/" TargetMode="External"/><Relationship Id="rId100" Type="http://schemas.openxmlformats.org/officeDocument/2006/relationships/hyperlink" Target="https://resh.edu.ru/subject/12/1/" TargetMode="External"/><Relationship Id="rId105" Type="http://schemas.openxmlformats.org/officeDocument/2006/relationships/hyperlink" Target="https://resh.edu.ru/subject/12/1/" TargetMode="External"/><Relationship Id="rId126" Type="http://schemas.openxmlformats.org/officeDocument/2006/relationships/hyperlink" Target="https://resh.edu.ru/subject/12/1/" TargetMode="External"/><Relationship Id="rId147" Type="http://schemas.openxmlformats.org/officeDocument/2006/relationships/hyperlink" Target="https://resh.edu.ru/subject/12/1/" TargetMode="External"/><Relationship Id="rId8" Type="http://schemas.openxmlformats.org/officeDocument/2006/relationships/hyperlink" Target="https://resh.edu.ru/subject/12/1/" TargetMode="External"/><Relationship Id="rId51" Type="http://schemas.openxmlformats.org/officeDocument/2006/relationships/hyperlink" Target="https://resh.edu.ru/subject/12/1/" TargetMode="External"/><Relationship Id="rId72" Type="http://schemas.openxmlformats.org/officeDocument/2006/relationships/hyperlink" Target="https://resh.edu.ru/subject/12/1/" TargetMode="External"/><Relationship Id="rId93" Type="http://schemas.openxmlformats.org/officeDocument/2006/relationships/hyperlink" Target="https://resh.edu.ru/subject/12/1/" TargetMode="External"/><Relationship Id="rId98" Type="http://schemas.openxmlformats.org/officeDocument/2006/relationships/hyperlink" Target="https://resh.edu.ru/subject/12/1/" TargetMode="External"/><Relationship Id="rId121" Type="http://schemas.openxmlformats.org/officeDocument/2006/relationships/hyperlink" Target="https://resh.edu.ru/subject/12/1/" TargetMode="External"/><Relationship Id="rId142" Type="http://schemas.openxmlformats.org/officeDocument/2006/relationships/hyperlink" Target="https://resh.edu.ru/subject/12/1/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B4DFB0-40CB-4FAF-B531-BB7D721F1A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31</Pages>
  <Words>7484</Words>
  <Characters>42659</Characters>
  <Application>Microsoft Office Word</Application>
  <DocSecurity>0</DocSecurity>
  <Lines>355</Lines>
  <Paragraphs>100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50043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14</cp:revision>
  <dcterms:created xsi:type="dcterms:W3CDTF">2024-07-01T05:14:00Z</dcterms:created>
  <dcterms:modified xsi:type="dcterms:W3CDTF">2024-10-23T13:13:00Z</dcterms:modified>
</cp:coreProperties>
</file>